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59" w:rsidRPr="00A63A59" w:rsidRDefault="00E40231" w:rsidP="00A63A59">
      <w:pPr>
        <w:spacing w:before="100" w:beforeAutospacing="1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Częstochowa, dnia 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740938">
        <w:rPr>
          <w:rFonts w:ascii="Tahoma" w:eastAsia="Times New Roman" w:hAnsi="Tahoma" w:cs="Tahoma"/>
          <w:sz w:val="20"/>
          <w:szCs w:val="20"/>
          <w:lang w:eastAsia="pl-PL"/>
        </w:rPr>
        <w:t>.0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63A59" w:rsidRPr="00A63A59">
        <w:rPr>
          <w:rFonts w:ascii="Tahoma" w:eastAsia="Times New Roman" w:hAnsi="Tahoma" w:cs="Tahoma"/>
          <w:sz w:val="20"/>
          <w:szCs w:val="20"/>
          <w:lang w:eastAsia="pl-PL"/>
        </w:rPr>
        <w:t>.2015 r.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Postępowanie nr KZ-371/</w:t>
      </w:r>
      <w:r w:rsidR="00E40231">
        <w:rPr>
          <w:rFonts w:ascii="Tahoma" w:eastAsia="Times New Roman" w:hAnsi="Tahoma" w:cs="Tahoma"/>
          <w:sz w:val="20"/>
          <w:szCs w:val="20"/>
          <w:lang w:eastAsia="pl-PL"/>
        </w:rPr>
        <w:t>44</w:t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/15</w:t>
      </w:r>
    </w:p>
    <w:p w:rsidR="00A63A59" w:rsidRDefault="00A63A59" w:rsidP="00740938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74093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O WYBORZE OFERTY NAJKORZYSTNIEJSZEJ</w:t>
      </w:r>
    </w:p>
    <w:p w:rsid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postępowaniu prowadzonym w trybie przetargu nieograniczonego na</w:t>
      </w:r>
    </w:p>
    <w:p w:rsidR="00740938" w:rsidRPr="00A63A59" w:rsidRDefault="00740938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0231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 </w:t>
      </w:r>
      <w:r w:rsidR="00E402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OCHRONA MIENIA WRAZ Z OBSŁUGĄ PORTIERNI I SZATNI </w:t>
      </w:r>
    </w:p>
    <w:p w:rsidR="00A63A59" w:rsidRP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DLA AKADEMII IM. JANA DŁUGOSZA W CZĘSTOCHOWIE</w:t>
      </w:r>
    </w:p>
    <w:p w:rsidR="00A63A59" w:rsidRPr="00A63A59" w:rsidRDefault="00A63A59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7409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Zamawiający - Akademia im. Jana Długosza w Częstochowie informuje, iż w niniejszym postępowaniu dokonał wyboru oferty złożonej przez:</w:t>
      </w:r>
    </w:p>
    <w:p w:rsidR="006F49F3" w:rsidRDefault="006F49F3" w:rsidP="006F49F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F3CD6" w:rsidRPr="000F3CD6" w:rsidRDefault="000F3CD6" w:rsidP="000F3C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CD6">
        <w:rPr>
          <w:rFonts w:ascii="Tahoma" w:hAnsi="Tahoma" w:cs="Tahoma"/>
          <w:b/>
          <w:sz w:val="20"/>
          <w:szCs w:val="20"/>
        </w:rPr>
        <w:t xml:space="preserve">VICTOR </w:t>
      </w:r>
    </w:p>
    <w:p w:rsidR="000F3CD6" w:rsidRPr="000F3CD6" w:rsidRDefault="000F3CD6" w:rsidP="000F3C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CD6">
        <w:rPr>
          <w:rFonts w:ascii="Tahoma" w:hAnsi="Tahoma" w:cs="Tahoma"/>
          <w:b/>
          <w:sz w:val="20"/>
          <w:szCs w:val="20"/>
        </w:rPr>
        <w:t xml:space="preserve">G. Górak i Wspólnicy </w:t>
      </w:r>
      <w:proofErr w:type="spellStart"/>
      <w:r w:rsidRPr="000F3CD6">
        <w:rPr>
          <w:rFonts w:ascii="Tahoma" w:hAnsi="Tahoma" w:cs="Tahoma"/>
          <w:b/>
          <w:sz w:val="20"/>
          <w:szCs w:val="20"/>
        </w:rPr>
        <w:t>Sp.J</w:t>
      </w:r>
      <w:proofErr w:type="spellEnd"/>
      <w:r w:rsidRPr="000F3CD6">
        <w:rPr>
          <w:rFonts w:ascii="Tahoma" w:hAnsi="Tahoma" w:cs="Tahoma"/>
          <w:b/>
          <w:sz w:val="20"/>
          <w:szCs w:val="20"/>
        </w:rPr>
        <w:t>.</w:t>
      </w:r>
    </w:p>
    <w:p w:rsidR="000F3CD6" w:rsidRPr="000F3CD6" w:rsidRDefault="000F3CD6" w:rsidP="000F3C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CD6">
        <w:rPr>
          <w:rFonts w:ascii="Tahoma" w:hAnsi="Tahoma" w:cs="Tahoma"/>
          <w:b/>
          <w:sz w:val="20"/>
          <w:szCs w:val="20"/>
        </w:rPr>
        <w:t>Al. Pokoju 81</w:t>
      </w:r>
    </w:p>
    <w:p w:rsidR="00E40231" w:rsidRPr="000F3CD6" w:rsidRDefault="000F3CD6" w:rsidP="000F3CD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F3CD6">
        <w:rPr>
          <w:rFonts w:ascii="Tahoma" w:hAnsi="Tahoma" w:cs="Tahoma"/>
          <w:b/>
          <w:sz w:val="20"/>
          <w:szCs w:val="20"/>
        </w:rPr>
        <w:t>31-564 Kraków</w:t>
      </w:r>
    </w:p>
    <w:p w:rsid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Uzasadnienie wyboru</w:t>
      </w:r>
    </w:p>
    <w:p w:rsidR="00740938" w:rsidRPr="00A63A59" w:rsidRDefault="00740938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Dokonując wyboru oferty Zamawiający kierował się kryteriami określonymi w SIWZ:</w:t>
      </w:r>
    </w:p>
    <w:p w:rsidR="00A63A59" w:rsidRPr="00A63A59" w:rsidRDefault="00E40231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- waga 90</w:t>
      </w:r>
    </w:p>
    <w:p w:rsidR="00A63A59" w:rsidRPr="00A63A59" w:rsidRDefault="00E40231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Doświadczenie - waga 10</w:t>
      </w:r>
    </w:p>
    <w:p w:rsidR="00A63A59" w:rsidRPr="00A63A59" w:rsidRDefault="00A63A59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Wybrana oferta okazała się najkorzystniejszą, gdyż zawiera najkorzystniejszy bilans ceny i </w:t>
      </w:r>
      <w:r w:rsidR="00E40231">
        <w:rPr>
          <w:rFonts w:ascii="Tahoma" w:eastAsia="Times New Roman" w:hAnsi="Tahoma" w:cs="Tahoma"/>
          <w:sz w:val="20"/>
          <w:szCs w:val="20"/>
          <w:lang w:eastAsia="pl-PL"/>
        </w:rPr>
        <w:t>doświadczenia</w:t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, spośród ofert niepodlegających odrzuceniu i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 xml:space="preserve"> złożonych przez Wykonawców nie</w:t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wykluczonych z postępowania. Cena wybranej oferty mieści się w możliwościach finansowych Zamawiającego.</w:t>
      </w:r>
    </w:p>
    <w:p w:rsidR="00A63A59" w:rsidRPr="00A63A59" w:rsidRDefault="00A63A59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Zestawienie</w:t>
      </w:r>
      <w:r w:rsidR="00E402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cenowe</w:t>
      </w: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złożonych ofert:</w:t>
      </w:r>
    </w:p>
    <w:p w:rsidR="00A63A59" w:rsidRPr="00A63A59" w:rsidRDefault="00A63A59" w:rsidP="00E402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535"/>
        <w:gridCol w:w="1275"/>
      </w:tblGrid>
      <w:tr w:rsidR="00E40231" w:rsidRPr="00A63A59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A63A59" w:rsidRDefault="00E40231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A63A59" w:rsidRDefault="00E40231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A63A59" w:rsidRDefault="00E40231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E40231" w:rsidRPr="00A63A59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1F327A" w:rsidRDefault="00E40231" w:rsidP="000D1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F44292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Konsorcjum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E40231" w:rsidRPr="00F44292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40231" w:rsidRPr="00F44292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 xml:space="preserve">MM Service Security Sp. z </w:t>
            </w: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o.o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E40231" w:rsidRPr="001F327A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ul. 3-go Maja 64/66</w:t>
            </w:r>
          </w:p>
          <w:p w:rsidR="00E40231" w:rsidRPr="001F327A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93 – 408 Łódź</w:t>
            </w:r>
          </w:p>
          <w:p w:rsidR="00E40231" w:rsidRPr="001F327A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0231" w:rsidRPr="001F327A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MAXUS Sp. z o.o.</w:t>
            </w:r>
          </w:p>
          <w:p w:rsidR="00E40231" w:rsidRPr="001F327A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 xml:space="preserve">Ul. 3-go Maja 64/66 </w:t>
            </w:r>
          </w:p>
          <w:p w:rsidR="00E40231" w:rsidRPr="001F327A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93 – 408 Łódź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A63A59" w:rsidRDefault="00E40231" w:rsidP="00E402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557 202,15</w:t>
            </w:r>
          </w:p>
        </w:tc>
      </w:tr>
      <w:tr w:rsidR="00E40231" w:rsidRPr="00E40231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 xml:space="preserve">Przedsiębiorstwo Usługowe </w:t>
            </w:r>
          </w:p>
          <w:p w:rsidR="00E40231" w:rsidRPr="00E40231" w:rsidRDefault="00E40231" w:rsidP="00E4023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JAREX Sp. z o.o.</w:t>
            </w:r>
          </w:p>
          <w:p w:rsidR="00E40231" w:rsidRPr="00E40231" w:rsidRDefault="00E40231" w:rsidP="00E4023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Okólna 1A</w:t>
            </w:r>
          </w:p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59 – 200 Legnica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645 244,08</w:t>
            </w:r>
          </w:p>
        </w:tc>
      </w:tr>
      <w:tr w:rsidR="00E40231" w:rsidRPr="00E40231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Agencja Ochrony Kowalczyk Sp. z o.o.</w:t>
            </w:r>
          </w:p>
          <w:p w:rsidR="00E40231" w:rsidRPr="00E40231" w:rsidRDefault="00E40231" w:rsidP="00E402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Tuwima 1</w:t>
            </w:r>
          </w:p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05 – 300 Mińsk Mazowiecki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734 909,40</w:t>
            </w:r>
          </w:p>
        </w:tc>
      </w:tr>
      <w:tr w:rsidR="00E40231" w:rsidRPr="00E40231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E40231" w:rsidP="00E4023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ORION Sp. z o.o.</w:t>
            </w:r>
          </w:p>
          <w:p w:rsidR="00E40231" w:rsidRPr="00E40231" w:rsidRDefault="00E40231" w:rsidP="00E4023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Rogowska 127</w:t>
            </w:r>
          </w:p>
          <w:p w:rsidR="00E40231" w:rsidRPr="00E40231" w:rsidRDefault="00E40231" w:rsidP="00E402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54 – 440 Wrocław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E40231" w:rsidRDefault="00262EA2" w:rsidP="00E40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511 560,91</w:t>
            </w:r>
          </w:p>
        </w:tc>
      </w:tr>
      <w:tr w:rsidR="00E40231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262EA2" w:rsidRDefault="00E40231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Biuro Ochrony VIGOR 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E40231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Starołęcka 18</w:t>
            </w:r>
          </w:p>
          <w:p w:rsidR="00665AAE" w:rsidRPr="00262EA2" w:rsidRDefault="00665AAE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 – 361 Poznań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31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586 021,73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KARABELA </w:t>
            </w:r>
            <w:r w:rsidRPr="00262EA2">
              <w:rPr>
                <w:rFonts w:ascii="Tahoma" w:hAnsi="Tahoma" w:cs="Tahoma"/>
                <w:sz w:val="20"/>
                <w:szCs w:val="20"/>
              </w:rPr>
              <w:t>CK Sp. z o.o.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Warszawska 34</w:t>
            </w:r>
          </w:p>
          <w:p w:rsid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25 – 312 Kielce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KARABELA Sp. z o.o.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Sokola 14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39 – 400 Tarnobrzeg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755 755,48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PHU PARASOL Sp. z o.o.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Korfantego 51/21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40 – 161 Katowice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524 929,22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VICTOR 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G. Górak i Wspólnicy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</w:rPr>
              <w:t>Sp.J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Pokoju 81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31-564 Kraków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479 519,19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PXP COMPANY Sp. z o.o.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Wilanowska 7A lok. 32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02 – 765 Warszawa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646 912,65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:rsid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IMPEL Security Polska Sp. z o.o. </w:t>
            </w:r>
          </w:p>
          <w:p w:rsidR="00262EA2" w:rsidRPr="00F4429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Ślężna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 xml:space="preserve"> 118</w:t>
            </w:r>
          </w:p>
          <w:p w:rsidR="00262EA2" w:rsidRPr="00F4429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53-11 </w:t>
            </w: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Wrocław</w:t>
            </w:r>
            <w:proofErr w:type="spellEnd"/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IMPEL Provider Security Partner Sp. z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>o.o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>Sp.k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Ślężna 118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53-11 Wrocław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851 116,15</w:t>
            </w:r>
          </w:p>
        </w:tc>
      </w:tr>
      <w:tr w:rsidR="00262EA2" w:rsidRPr="00262EA2" w:rsidTr="00E4023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Alfa Guard Security </w:t>
            </w:r>
          </w:p>
          <w:p w:rsidR="00262EA2" w:rsidRPr="00F4429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>Mickiewicza</w:t>
            </w:r>
            <w:proofErr w:type="spellEnd"/>
            <w:r w:rsidRPr="00F44292">
              <w:rPr>
                <w:rFonts w:ascii="Tahoma" w:hAnsi="Tahoma" w:cs="Tahoma"/>
                <w:sz w:val="20"/>
                <w:szCs w:val="20"/>
                <w:lang w:val="en-US"/>
              </w:rPr>
              <w:t xml:space="preserve"> 10</w:t>
            </w:r>
          </w:p>
          <w:p w:rsidR="00262EA2" w:rsidRPr="00262EA2" w:rsidRDefault="00262EA2" w:rsidP="00262E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83-262 Czarna Woda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A2" w:rsidRPr="00262EA2" w:rsidRDefault="00BC26C8" w:rsidP="00262E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bookmarkStart w:id="0" w:name="_GoBack"/>
            <w:bookmarkEnd w:id="0"/>
            <w:r w:rsid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1F32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25 255,41</w:t>
            </w:r>
          </w:p>
        </w:tc>
      </w:tr>
    </w:tbl>
    <w:p w:rsid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Porównanie złożonych ofert - punktacja:</w:t>
      </w:r>
    </w:p>
    <w:p w:rsidR="006B7169" w:rsidRPr="00A63A59" w:rsidRDefault="006B716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976"/>
        <w:gridCol w:w="962"/>
        <w:gridCol w:w="1529"/>
        <w:gridCol w:w="1109"/>
      </w:tblGrid>
      <w:tr w:rsidR="00A63A59" w:rsidRPr="00A63A59" w:rsidTr="001F327A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740938" w:rsidP="007409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PUNTKTACJA</w:t>
            </w:r>
          </w:p>
        </w:tc>
      </w:tr>
      <w:tr w:rsidR="00A63A59" w:rsidRPr="00A63A59" w:rsidTr="001F32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1F43D0" w:rsidP="00695F0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Doświad</w:t>
            </w:r>
            <w:r w:rsidR="00695F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enie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1F327A" w:rsidRDefault="001F327A" w:rsidP="00EE07B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Konsorcjum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 xml:space="preserve">MM Service Security Sp. z </w:t>
            </w: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o.o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ul. 3-go Maja 64/66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93 – 408 Łódź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MAXUS Sp. z o.o.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 xml:space="preserve">Ul. 3-go Maja 64/66 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hAnsi="Tahoma" w:cs="Tahoma"/>
                <w:sz w:val="20"/>
                <w:szCs w:val="20"/>
              </w:rPr>
              <w:t>93 – 408 Łódź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77,45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87,45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 xml:space="preserve">Przedsiębiorstwo Usługowe </w:t>
            </w:r>
          </w:p>
          <w:p w:rsidR="001F327A" w:rsidRPr="00E40231" w:rsidRDefault="001F327A" w:rsidP="00EE07B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JAREX Sp. z o.o.</w:t>
            </w:r>
          </w:p>
          <w:p w:rsidR="001F327A" w:rsidRPr="00E40231" w:rsidRDefault="001F327A" w:rsidP="00EE07B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Okólna 1A</w:t>
            </w:r>
          </w:p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59 – 200 Legnica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66,87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6B7169" w:rsidP="001F43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6B7169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68,87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Agencja Ochrony Kowalczyk Sp. z o.o.</w:t>
            </w:r>
          </w:p>
          <w:p w:rsidR="001F327A" w:rsidRPr="00E40231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Tuwima 1</w:t>
            </w:r>
          </w:p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05 – 300 Mińsk Mazowiecki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58,72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68,72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E40231" w:rsidRDefault="001F327A" w:rsidP="00EE07B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ORION Sp. z o.o.</w:t>
            </w:r>
          </w:p>
          <w:p w:rsidR="001F327A" w:rsidRPr="00E40231" w:rsidRDefault="001F327A" w:rsidP="00EE07B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Ul. Rogowska 127</w:t>
            </w:r>
          </w:p>
          <w:p w:rsidR="001F327A" w:rsidRPr="00E40231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hAnsi="Tahoma" w:cs="Tahoma"/>
                <w:sz w:val="20"/>
                <w:szCs w:val="20"/>
              </w:rPr>
              <w:t>54 – 440 Wrocław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84,36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1F43D0" w:rsidP="000D1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91,36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Biuro Ochrony VIGOR 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Starołęcka 18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6B7169" w:rsidP="001F43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6B716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A63A59" w:rsidRDefault="006B716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KARABELA </w:t>
            </w:r>
            <w:r w:rsidRPr="00262EA2">
              <w:rPr>
                <w:rFonts w:ascii="Tahoma" w:hAnsi="Tahoma" w:cs="Tahoma"/>
                <w:sz w:val="20"/>
                <w:szCs w:val="20"/>
              </w:rPr>
              <w:t>CK Sp. z o.o.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Warszawska 34</w:t>
            </w:r>
          </w:p>
          <w:p w:rsid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25 – 312 Kielce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KARABELA Sp. z o.o.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Sokola 14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39 – 400 Tarnobrzeg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43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57,10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781792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64,10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PHU PARASOL Sp. z o.o.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Korfantego 51/21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40 – 161 Katowice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327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82,21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85.21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VICTOR 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G. Górak i Wspólnicy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</w:rPr>
              <w:t>Sp.J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Pokoju 81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31-564 Kraków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327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93,00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PXP COMPANY Sp. z o.o.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Al. Wilanowska 7A lok. 32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02 – 765 Warszawa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327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66,71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8764E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69,71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:rsid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 xml:space="preserve">IMPEL Security Polska Sp. z o.o. 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Ślężna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 xml:space="preserve"> 118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53-11 </w:t>
            </w: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Wrocław</w:t>
            </w:r>
            <w:proofErr w:type="spellEnd"/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IMPEL Provider Security Partner Sp. z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>o.o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>Sp.k</w:t>
            </w:r>
            <w:proofErr w:type="spellEnd"/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ul. Ślężna 118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53-11 Wrocław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327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50,71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43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60,71</w:t>
            </w:r>
          </w:p>
        </w:tc>
      </w:tr>
      <w:tr w:rsidR="001F327A" w:rsidRPr="00A63A59" w:rsidTr="001F327A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62EA2">
              <w:rPr>
                <w:rFonts w:ascii="Tahoma" w:hAnsi="Tahoma" w:cs="Tahoma"/>
                <w:sz w:val="20"/>
                <w:szCs w:val="20"/>
                <w:lang w:val="en-US"/>
              </w:rPr>
              <w:t xml:space="preserve">Alfa Guard Security </w:t>
            </w:r>
          </w:p>
          <w:p w:rsidR="001F327A" w:rsidRPr="001F327A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>Mickiewicza</w:t>
            </w:r>
            <w:proofErr w:type="spellEnd"/>
            <w:r w:rsidRPr="001F327A">
              <w:rPr>
                <w:rFonts w:ascii="Tahoma" w:hAnsi="Tahoma" w:cs="Tahoma"/>
                <w:sz w:val="20"/>
                <w:szCs w:val="20"/>
                <w:lang w:val="en-US"/>
              </w:rPr>
              <w:t xml:space="preserve"> 10</w:t>
            </w:r>
          </w:p>
          <w:p w:rsidR="001F327A" w:rsidRPr="00262EA2" w:rsidRDefault="001F327A" w:rsidP="00EE07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A2">
              <w:rPr>
                <w:rFonts w:ascii="Tahoma" w:hAnsi="Tahoma" w:cs="Tahoma"/>
                <w:sz w:val="20"/>
                <w:szCs w:val="20"/>
              </w:rPr>
              <w:t>83-262 Czarna Woda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1F327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38,35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1F43D0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27A" w:rsidRDefault="00695F0F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44,35</w:t>
            </w:r>
          </w:p>
        </w:tc>
      </w:tr>
    </w:tbl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Informacja o Wykonawcach Wykluczonych z postępowania: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Żaden Wykonawca nie został wykluczony.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Informacja o ofertach odrzuconych:</w:t>
      </w:r>
    </w:p>
    <w:p w:rsidR="00A63A59" w:rsidRDefault="00F44292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odrzucił ofertę złożoną przez Biuro Ochrony VIGOR Sp.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 o.</w:t>
      </w:r>
      <w:r w:rsidR="0032550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ul. Starołęcka 18, 61 – 361 Poznań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o. 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podstawie art. </w:t>
      </w:r>
      <w:r w:rsidR="00EC44D9">
        <w:rPr>
          <w:rFonts w:ascii="Tahoma" w:eastAsia="Times New Roman" w:hAnsi="Tahoma" w:cs="Tahoma"/>
          <w:b/>
          <w:sz w:val="20"/>
          <w:szCs w:val="20"/>
          <w:lang w:eastAsia="pl-PL"/>
        </w:rPr>
        <w:t>89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ust. 1 pkt 8 ustawy </w:t>
      </w:r>
      <w:proofErr w:type="spellStart"/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44292" w:rsidRDefault="00F44292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nie została złożona z zachowaniem formy pisemnej. Formularz oferty oraz formularz cenowy 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stanowiące treść oferty i jednocześnie będące oświadczeniem woli Wykonawcy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zostały opatrzone pieczęcią imienną, bez własnoręcznego podpisu osoby uprawnionej do reprezentacji Wykonawcy. </w:t>
      </w:r>
    </w:p>
    <w:p w:rsidR="003679B4" w:rsidRDefault="00F44292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Art. 82 ust. 2 ustawy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wymaga dla oferty składanej w postępowaniu o udzielenie zamówienia publicznego formy pisemnej pod rygorem nieważności</w:t>
      </w:r>
      <w:r w:rsidR="001375B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375BF" w:rsidRPr="001375BF">
        <w:rPr>
          <w:rFonts w:ascii="Tahoma" w:eastAsia="Times New Roman" w:hAnsi="Tahoma" w:cs="Tahoma"/>
          <w:i/>
          <w:sz w:val="20"/>
          <w:szCs w:val="20"/>
          <w:lang w:eastAsia="pl-PL"/>
        </w:rPr>
        <w:t>(ad solemnitatem)</w:t>
      </w:r>
      <w:r w:rsidRPr="001375BF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albo, za zgodą 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sz w:val="20"/>
          <w:szCs w:val="20"/>
          <w:lang w:eastAsia="pl-PL"/>
        </w:rPr>
        <w:t>amawiającego, postaci elektronicznej opatrzonej bezpiecznym podpisem elektronicznym weryfikowanym za pomocą ważnego kwalifikowanego certyfikatu</w:t>
      </w:r>
      <w:r w:rsidR="003679B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44292" w:rsidRDefault="003679B4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Należy zwrócić uwagę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, że Z</w:t>
      </w:r>
      <w:r>
        <w:rPr>
          <w:rFonts w:ascii="Tahoma" w:eastAsia="Times New Roman" w:hAnsi="Tahoma" w:cs="Tahoma"/>
          <w:sz w:val="20"/>
          <w:szCs w:val="20"/>
          <w:lang w:eastAsia="pl-PL"/>
        </w:rPr>
        <w:t>amawiający w specyfikacji w rozdziale 1 część I Opis sposobu przygotowania ofert, pkt 9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wskazał</w:t>
      </w:r>
      <w:r>
        <w:rPr>
          <w:rFonts w:ascii="Tahoma" w:eastAsia="Times New Roman" w:hAnsi="Tahoma" w:cs="Tahoma"/>
          <w:sz w:val="20"/>
          <w:szCs w:val="20"/>
          <w:lang w:eastAsia="pl-PL"/>
        </w:rPr>
        <w:t>, że oferta winna być sporządzona z zachowaniem formy pisemnej pod rygorem nieważności.</w:t>
      </w:r>
    </w:p>
    <w:p w:rsidR="003679B4" w:rsidRDefault="003679B4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uwagi, że ustawa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nie zawiera szczególnej regulacji dotyczącej formy pisemnej, w oparciu o art. 14 tejże ustawy, w </w:t>
      </w:r>
      <w:r w:rsidR="007E67AB">
        <w:rPr>
          <w:rFonts w:ascii="Tahoma" w:eastAsia="Times New Roman" w:hAnsi="Tahoma" w:cs="Tahoma"/>
          <w:sz w:val="20"/>
          <w:szCs w:val="20"/>
          <w:lang w:eastAsia="pl-PL"/>
        </w:rPr>
        <w:t>przedmiotowym zakresie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stosuje się przepisy kodeksu cywilnego. W tym przypadku należy odwołać się do art. 78 § 1 k.c., który stanowi, że zachowanie formy pisemnej następuje poprzez złożenie własnoręcznego podpisu </w:t>
      </w:r>
      <w:r w:rsidR="001375BF">
        <w:rPr>
          <w:rFonts w:ascii="Tahoma" w:eastAsia="Times New Roman" w:hAnsi="Tahoma" w:cs="Tahoma"/>
          <w:sz w:val="20"/>
          <w:szCs w:val="20"/>
          <w:lang w:eastAsia="pl-PL"/>
        </w:rPr>
        <w:t>na dokumencie obejmującym treść oświadczenia woli. Zatem zgodnie z treścią ww. przepisu w celu zachowania właściwej formy oferty koniecznym było złożenie przez wykonawcę własnoręcznego podpisu pod treścią oferty (oświadczeniem woli).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C44D9" w:rsidRDefault="00EC44D9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Należy również podkreślić, ze brak zachowania formy pisemnej pod rygorem nieważności nie może być w żaden sposób konwalidowany. Ponieważ konieczną przesłanką ważnego oświadczenia woli jest zachowanie formy pisemnej pod rygorem nieważności, to niezachowanie tej formy powoduje bezwzględną nieważności tej czynności prawnej.</w:t>
      </w:r>
    </w:p>
    <w:p w:rsidR="001375BF" w:rsidRDefault="00EC44D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Zgodnie z treścią art. 89 ust. pkt 8 ustawy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Zamawiający jest zobligowany odrzucić ofertę, która jest nieważna na podstawie odrębnych przepisów.</w:t>
      </w:r>
    </w:p>
    <w:p w:rsidR="001375BF" w:rsidRDefault="001375BF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Zamawiający jednocześnie informuje, że umowa w przedmiotowym postępowaniu może zostać zawarta 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po upływie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terminów wynikających z art. 94 ust. 1 pkt 2 ustawy </w:t>
      </w:r>
      <w:proofErr w:type="spellStart"/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pzp</w:t>
      </w:r>
      <w:proofErr w:type="spellEnd"/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 Zamawiający wyzn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acza dzień podpisania umowy na </w:t>
      </w:r>
      <w:r w:rsidR="0074093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08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.09.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2015 r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740938" w:rsidRDefault="00740938" w:rsidP="00740938">
      <w:pPr>
        <w:spacing w:before="100" w:beforeAutospacing="1"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KANCLERZ</w:t>
      </w:r>
    </w:p>
    <w:p w:rsidR="00A63A59" w:rsidRPr="00A63A59" w:rsidRDefault="00A63A59" w:rsidP="00740938">
      <w:pPr>
        <w:spacing w:before="100" w:beforeAutospacing="1"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mgr Mariola Ptaszek</w:t>
      </w:r>
    </w:p>
    <w:p w:rsidR="00A63A59" w:rsidRPr="00A63A59" w:rsidRDefault="00A63A59" w:rsidP="00740938">
      <w:pPr>
        <w:spacing w:before="100" w:beforeAutospacing="1"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A63A5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63A59" w:rsidRPr="00A6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9"/>
    <w:rsid w:val="000F3CD6"/>
    <w:rsid w:val="001375BF"/>
    <w:rsid w:val="0018764E"/>
    <w:rsid w:val="001B4212"/>
    <w:rsid w:val="001F327A"/>
    <w:rsid w:val="001F43D0"/>
    <w:rsid w:val="00262EA2"/>
    <w:rsid w:val="00325500"/>
    <w:rsid w:val="003679B4"/>
    <w:rsid w:val="00665AAE"/>
    <w:rsid w:val="00695F0F"/>
    <w:rsid w:val="006B7169"/>
    <w:rsid w:val="006F49F3"/>
    <w:rsid w:val="00740938"/>
    <w:rsid w:val="00781792"/>
    <w:rsid w:val="007E67AB"/>
    <w:rsid w:val="00A63A59"/>
    <w:rsid w:val="00BC26C8"/>
    <w:rsid w:val="00CA1CF9"/>
    <w:rsid w:val="00E40231"/>
    <w:rsid w:val="00EC44D9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6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A59"/>
    <w:rPr>
      <w:b/>
      <w:bCs/>
    </w:rPr>
  </w:style>
  <w:style w:type="character" w:styleId="Uwydatnienie">
    <w:name w:val="Emphasis"/>
    <w:basedOn w:val="Domylnaczcionkaakapitu"/>
    <w:uiPriority w:val="20"/>
    <w:qFormat/>
    <w:rsid w:val="00A63A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6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A59"/>
    <w:rPr>
      <w:b/>
      <w:bCs/>
    </w:rPr>
  </w:style>
  <w:style w:type="character" w:styleId="Uwydatnienie">
    <w:name w:val="Emphasis"/>
    <w:basedOn w:val="Domylnaczcionkaakapitu"/>
    <w:uiPriority w:val="20"/>
    <w:qFormat/>
    <w:rsid w:val="00A63A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4409-2746-4A60-95DB-9239E8F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8</cp:revision>
  <cp:lastPrinted>2015-09-18T10:04:00Z</cp:lastPrinted>
  <dcterms:created xsi:type="dcterms:W3CDTF">2015-08-31T12:17:00Z</dcterms:created>
  <dcterms:modified xsi:type="dcterms:W3CDTF">2015-09-18T10:05:00Z</dcterms:modified>
</cp:coreProperties>
</file>