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16" w:rsidRPr="000D4C41" w:rsidRDefault="00FA4516">
      <w:pPr>
        <w:rPr>
          <w:rFonts w:ascii="Tahoma" w:hAnsi="Tahoma" w:cs="Tahoma"/>
          <w:sz w:val="20"/>
          <w:szCs w:val="20"/>
        </w:rPr>
      </w:pPr>
    </w:p>
    <w:p w:rsidR="005C5BC1" w:rsidRPr="00D36475" w:rsidRDefault="005C5BC1" w:rsidP="005C5BC1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Częstochowa, dnia </w:t>
      </w:r>
      <w:r>
        <w:rPr>
          <w:rFonts w:ascii="Tahoma" w:hAnsi="Tahoma" w:cs="Tahoma"/>
          <w:sz w:val="20"/>
          <w:szCs w:val="20"/>
        </w:rPr>
        <w:t>30</w:t>
      </w:r>
      <w:r>
        <w:rPr>
          <w:rFonts w:ascii="Tahoma" w:hAnsi="Tahoma" w:cs="Tahoma"/>
          <w:sz w:val="20"/>
          <w:szCs w:val="20"/>
        </w:rPr>
        <w:t xml:space="preserve">.06.2016 </w:t>
      </w:r>
      <w:r w:rsidRPr="00D36475">
        <w:rPr>
          <w:rFonts w:ascii="Tahoma" w:hAnsi="Tahoma" w:cs="Tahoma"/>
          <w:sz w:val="20"/>
          <w:szCs w:val="20"/>
        </w:rPr>
        <w:t>r.</w:t>
      </w:r>
    </w:p>
    <w:p w:rsidR="005C5BC1" w:rsidRPr="00D36475" w:rsidRDefault="005C5BC1" w:rsidP="005C5BC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Postępowanie nr K</w:t>
      </w:r>
      <w:r w:rsidRPr="00D36475">
        <w:rPr>
          <w:rFonts w:ascii="Tahoma" w:hAnsi="Tahoma" w:cs="Tahoma"/>
          <w:sz w:val="20"/>
          <w:szCs w:val="20"/>
        </w:rPr>
        <w:t>Z-371/</w:t>
      </w:r>
      <w:r>
        <w:rPr>
          <w:rFonts w:ascii="Tahoma" w:hAnsi="Tahoma" w:cs="Tahoma"/>
          <w:sz w:val="20"/>
          <w:szCs w:val="20"/>
        </w:rPr>
        <w:t>52</w:t>
      </w:r>
      <w:r>
        <w:rPr>
          <w:rFonts w:ascii="Tahoma" w:hAnsi="Tahoma" w:cs="Tahoma"/>
          <w:sz w:val="20"/>
          <w:szCs w:val="20"/>
        </w:rPr>
        <w:t>/16</w:t>
      </w:r>
    </w:p>
    <w:p w:rsidR="005C5BC1" w:rsidRDefault="005C5BC1" w:rsidP="005C5BC1">
      <w:pPr>
        <w:rPr>
          <w:rFonts w:ascii="Tahoma" w:hAnsi="Tahoma" w:cs="Tahoma"/>
          <w:sz w:val="20"/>
          <w:szCs w:val="20"/>
        </w:rPr>
      </w:pPr>
    </w:p>
    <w:p w:rsidR="005C5BC1" w:rsidRPr="00D36475" w:rsidRDefault="005C5BC1" w:rsidP="005C5BC1">
      <w:pPr>
        <w:jc w:val="center"/>
        <w:rPr>
          <w:rFonts w:ascii="Tahoma" w:hAnsi="Tahoma" w:cs="Tahoma"/>
          <w:b/>
          <w:sz w:val="20"/>
          <w:szCs w:val="20"/>
        </w:rPr>
      </w:pPr>
      <w:r w:rsidRPr="00D36475">
        <w:rPr>
          <w:rFonts w:ascii="Tahoma" w:hAnsi="Tahoma" w:cs="Tahoma"/>
          <w:b/>
          <w:sz w:val="20"/>
          <w:szCs w:val="20"/>
        </w:rPr>
        <w:t>ODPOWIEDZI NA ZAPYTANIA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5C5BC1" w:rsidRPr="00D36475" w:rsidRDefault="005C5BC1" w:rsidP="005C5BC1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DO </w:t>
      </w:r>
      <w:r w:rsidRPr="00D36475">
        <w:rPr>
          <w:rFonts w:ascii="Tahoma" w:hAnsi="Tahoma" w:cs="Tahoma"/>
          <w:b/>
          <w:sz w:val="20"/>
          <w:szCs w:val="20"/>
        </w:rPr>
        <w:t>SPECYFIKACJI ISTOTNYCH WARUNKÓW ZAMÓWIENIA</w:t>
      </w:r>
    </w:p>
    <w:p w:rsidR="005C5BC1" w:rsidRPr="008D6D30" w:rsidRDefault="005C5BC1" w:rsidP="005C5BC1">
      <w:pPr>
        <w:jc w:val="center"/>
        <w:rPr>
          <w:rFonts w:ascii="Tahoma" w:hAnsi="Tahoma" w:cs="Tahoma"/>
          <w:sz w:val="20"/>
          <w:szCs w:val="20"/>
        </w:rPr>
      </w:pPr>
      <w:r w:rsidRPr="008D6D30">
        <w:rPr>
          <w:rFonts w:ascii="Tahoma" w:hAnsi="Tahoma" w:cs="Tahoma"/>
          <w:sz w:val="20"/>
          <w:szCs w:val="20"/>
        </w:rPr>
        <w:t>W POSTĘPOWANIU O UDZIELENIE ZAMÓWIENIA PUBLICZNEGO NA:</w:t>
      </w:r>
    </w:p>
    <w:p w:rsidR="005C5BC1" w:rsidRPr="000D2ED0" w:rsidRDefault="005C5BC1" w:rsidP="005C5BC1">
      <w:pPr>
        <w:pStyle w:val="Tekstpodstawowy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SPRZĄTANIE BUDYBNKÓW </w:t>
      </w:r>
      <w:r w:rsidRPr="000D2ED0">
        <w:rPr>
          <w:rFonts w:ascii="Tahoma" w:hAnsi="Tahoma" w:cs="Tahoma"/>
          <w:b/>
          <w:sz w:val="20"/>
        </w:rPr>
        <w:t>AKADEMII IM. JANA DŁUGOSZA W CZĘSTOCHOWIE</w:t>
      </w:r>
    </w:p>
    <w:p w:rsidR="005C5BC1" w:rsidRDefault="005C5BC1" w:rsidP="005C5BC1">
      <w:pPr>
        <w:rPr>
          <w:rFonts w:ascii="Tahoma" w:hAnsi="Tahoma" w:cs="Tahoma"/>
          <w:sz w:val="20"/>
          <w:szCs w:val="20"/>
        </w:rPr>
      </w:pPr>
    </w:p>
    <w:p w:rsidR="005C5BC1" w:rsidRDefault="005C5BC1" w:rsidP="005C5BC1">
      <w:pPr>
        <w:rPr>
          <w:rFonts w:ascii="Tahoma" w:hAnsi="Tahoma" w:cs="Tahoma"/>
          <w:sz w:val="20"/>
          <w:szCs w:val="20"/>
        </w:rPr>
      </w:pPr>
    </w:p>
    <w:p w:rsidR="005C5BC1" w:rsidRPr="00BB3450" w:rsidRDefault="005C5BC1" w:rsidP="005C5BC1">
      <w:pPr>
        <w:spacing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BB3450">
        <w:rPr>
          <w:rFonts w:ascii="Tahoma" w:hAnsi="Tahoma" w:cs="Tahoma"/>
          <w:sz w:val="20"/>
          <w:szCs w:val="20"/>
        </w:rPr>
        <w:t>Zamawiający działając zgodnie z art. 38 ust. 1 i 2 ustawy Prawo zamówień publicznych, informuje że w niniejszym postępowaniu wpłynęły zapytania do specyfikacji istotnych warunków zamówienia o następującej treści:</w:t>
      </w:r>
    </w:p>
    <w:p w:rsidR="000D4C41" w:rsidRPr="000D4C41" w:rsidRDefault="000D4C41" w:rsidP="00FA4516">
      <w:pPr>
        <w:tabs>
          <w:tab w:val="left" w:pos="3215"/>
        </w:tabs>
        <w:rPr>
          <w:rFonts w:ascii="Tahoma" w:hAnsi="Tahoma" w:cs="Tahoma"/>
          <w:b/>
          <w:sz w:val="20"/>
          <w:szCs w:val="20"/>
        </w:rPr>
      </w:pPr>
      <w:r w:rsidRPr="000D4C41">
        <w:rPr>
          <w:rFonts w:ascii="Tahoma" w:hAnsi="Tahoma" w:cs="Tahoma"/>
          <w:b/>
          <w:sz w:val="20"/>
          <w:szCs w:val="20"/>
        </w:rPr>
        <w:t>Pytanie 1:</w:t>
      </w:r>
    </w:p>
    <w:p w:rsidR="000D4C41" w:rsidRDefault="000D4C41" w:rsidP="00FA4516">
      <w:pPr>
        <w:tabs>
          <w:tab w:val="left" w:pos="321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Czy Zamawiający dopuszcza powierzenie wykonania zamówienia podwykonawcy?</w:t>
      </w:r>
    </w:p>
    <w:p w:rsidR="000D4C41" w:rsidRPr="000D4C41" w:rsidRDefault="000D4C41" w:rsidP="00FA4516">
      <w:pPr>
        <w:tabs>
          <w:tab w:val="left" w:pos="3215"/>
        </w:tabs>
        <w:rPr>
          <w:rFonts w:ascii="Tahoma" w:hAnsi="Tahoma" w:cs="Tahoma"/>
          <w:b/>
          <w:sz w:val="20"/>
          <w:szCs w:val="20"/>
        </w:rPr>
      </w:pPr>
      <w:r w:rsidRPr="000D4C41">
        <w:rPr>
          <w:rFonts w:ascii="Tahoma" w:hAnsi="Tahoma" w:cs="Tahoma"/>
          <w:b/>
          <w:sz w:val="20"/>
          <w:szCs w:val="20"/>
        </w:rPr>
        <w:t>Odpowiedź Zamawiającego:</w:t>
      </w:r>
    </w:p>
    <w:p w:rsidR="00FA4516" w:rsidRPr="000D4C41" w:rsidRDefault="00FA4516" w:rsidP="00FA4516">
      <w:pPr>
        <w:tabs>
          <w:tab w:val="left" w:pos="3215"/>
        </w:tabs>
        <w:rPr>
          <w:rFonts w:ascii="Tahoma" w:hAnsi="Tahoma" w:cs="Tahoma"/>
          <w:sz w:val="20"/>
          <w:szCs w:val="20"/>
        </w:rPr>
      </w:pPr>
      <w:r w:rsidRPr="000D4C41">
        <w:rPr>
          <w:rFonts w:ascii="Tahoma" w:hAnsi="Tahoma" w:cs="Tahoma"/>
          <w:sz w:val="20"/>
          <w:szCs w:val="20"/>
        </w:rPr>
        <w:t>Zgodnie z zapisami SIWZ  Zamawiający dopuszcza powierzenie wykonania zamówienia podwykonawcy.</w:t>
      </w:r>
    </w:p>
    <w:p w:rsidR="00FA4516" w:rsidRPr="000D4C41" w:rsidRDefault="00FA4516" w:rsidP="00FA4516">
      <w:pPr>
        <w:tabs>
          <w:tab w:val="left" w:pos="3215"/>
        </w:tabs>
        <w:rPr>
          <w:rFonts w:ascii="Tahoma" w:hAnsi="Tahoma" w:cs="Tahoma"/>
          <w:sz w:val="20"/>
          <w:szCs w:val="20"/>
        </w:rPr>
      </w:pPr>
      <w:r w:rsidRPr="000D4C41">
        <w:rPr>
          <w:rFonts w:ascii="Tahoma" w:hAnsi="Tahoma" w:cs="Tahoma"/>
          <w:sz w:val="20"/>
          <w:szCs w:val="20"/>
        </w:rPr>
        <w:t>Zamawiający jednocześnie modyfikuje zapisy  projektu umowy i wprowadza dodatkowy paragraf o następującym brzmieniu:</w:t>
      </w:r>
    </w:p>
    <w:p w:rsidR="00FA4516" w:rsidRPr="000D4C41" w:rsidRDefault="00FA4516" w:rsidP="00FA4516">
      <w:pPr>
        <w:spacing w:line="293" w:lineRule="auto"/>
        <w:jc w:val="center"/>
        <w:rPr>
          <w:rFonts w:ascii="Tahoma" w:hAnsi="Tahoma" w:cs="Tahoma"/>
          <w:b/>
          <w:sz w:val="20"/>
          <w:szCs w:val="20"/>
        </w:rPr>
      </w:pPr>
      <w:r w:rsidRPr="000D4C41">
        <w:rPr>
          <w:rFonts w:ascii="Tahoma" w:hAnsi="Tahoma" w:cs="Tahoma"/>
          <w:b/>
          <w:sz w:val="20"/>
          <w:szCs w:val="20"/>
        </w:rPr>
        <w:t>§</w:t>
      </w:r>
    </w:p>
    <w:p w:rsidR="00FA4516" w:rsidRPr="000D4C41" w:rsidRDefault="00FA4516" w:rsidP="00FA4516">
      <w:pPr>
        <w:spacing w:line="293" w:lineRule="auto"/>
        <w:jc w:val="center"/>
        <w:rPr>
          <w:rFonts w:ascii="Tahoma" w:hAnsi="Tahoma" w:cs="Tahoma"/>
          <w:b/>
          <w:sz w:val="20"/>
          <w:szCs w:val="20"/>
        </w:rPr>
      </w:pPr>
      <w:r w:rsidRPr="000D4C41">
        <w:rPr>
          <w:rFonts w:ascii="Tahoma" w:hAnsi="Tahoma" w:cs="Tahoma"/>
          <w:b/>
          <w:sz w:val="20"/>
          <w:szCs w:val="20"/>
        </w:rPr>
        <w:t>Podwykonawcy</w:t>
      </w:r>
    </w:p>
    <w:p w:rsidR="00FA4516" w:rsidRPr="000D4C41" w:rsidRDefault="00FA4516" w:rsidP="00FA4516">
      <w:pPr>
        <w:pStyle w:val="Tekstpodstawowy"/>
        <w:numPr>
          <w:ilvl w:val="0"/>
          <w:numId w:val="1"/>
        </w:numPr>
        <w:tabs>
          <w:tab w:val="left" w:pos="283"/>
          <w:tab w:val="right" w:leader="underscore" w:pos="9072"/>
        </w:tabs>
        <w:spacing w:after="0" w:line="293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D4C41">
        <w:rPr>
          <w:rFonts w:ascii="Tahoma" w:hAnsi="Tahoma" w:cs="Tahoma"/>
          <w:sz w:val="20"/>
          <w:szCs w:val="20"/>
        </w:rPr>
        <w:t xml:space="preserve">Wykonawca może wykonać prace będące przedmiotem umowy samodzielnie lub przy pomocy podwykonawców, posiadających stosowne kwalifikacje. </w:t>
      </w:r>
    </w:p>
    <w:p w:rsidR="00FA4516" w:rsidRPr="000D4C41" w:rsidRDefault="00FA4516" w:rsidP="00FA4516">
      <w:pPr>
        <w:pStyle w:val="Tekstpodstawowy"/>
        <w:numPr>
          <w:ilvl w:val="0"/>
          <w:numId w:val="1"/>
        </w:numPr>
        <w:tabs>
          <w:tab w:val="left" w:pos="283"/>
          <w:tab w:val="right" w:leader="underscore" w:pos="9072"/>
        </w:tabs>
        <w:spacing w:after="0" w:line="293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D4C41">
        <w:rPr>
          <w:rFonts w:ascii="Tahoma" w:hAnsi="Tahoma" w:cs="Tahoma"/>
          <w:sz w:val="20"/>
          <w:szCs w:val="20"/>
        </w:rPr>
        <w:t xml:space="preserve">Wprowadzenie podwykonawcy wymaga przedłożenia Zamawiającemu kopii zawartej umowy z podwykonawcą poświadczonej za zgodność z oryginałem przez Wykonawcę, w terminie 7 dni od jej zawarcia. </w:t>
      </w:r>
    </w:p>
    <w:p w:rsidR="00FA4516" w:rsidRPr="000D4C41" w:rsidRDefault="00FA4516" w:rsidP="00FA4516">
      <w:pPr>
        <w:pStyle w:val="Tekstpodstawowy"/>
        <w:widowControl w:val="0"/>
        <w:numPr>
          <w:ilvl w:val="0"/>
          <w:numId w:val="1"/>
        </w:numPr>
        <w:tabs>
          <w:tab w:val="left" w:pos="283"/>
        </w:tabs>
        <w:suppressAutoHyphens/>
        <w:spacing w:after="0" w:line="293" w:lineRule="auto"/>
        <w:jc w:val="both"/>
        <w:rPr>
          <w:rFonts w:ascii="Tahoma" w:hAnsi="Tahoma" w:cs="Tahoma"/>
          <w:sz w:val="20"/>
          <w:szCs w:val="20"/>
        </w:rPr>
      </w:pPr>
      <w:r w:rsidRPr="000D4C41">
        <w:rPr>
          <w:rFonts w:ascii="Tahoma" w:hAnsi="Tahoma" w:cs="Tahoma"/>
          <w:sz w:val="20"/>
          <w:szCs w:val="20"/>
        </w:rPr>
        <w:t>Wykonawca zobowiązuje się niezwłocznie lecz w terminie nie dłuższym niż 3 dni zawiadomić na piśmie Zamawiającego o każdym przypadku rozwiązania lub wygaśnięcia umowy (ów), o których mowa w ust. 2.</w:t>
      </w:r>
    </w:p>
    <w:p w:rsidR="00FA4516" w:rsidRPr="000D4C41" w:rsidRDefault="00FA4516" w:rsidP="00FA4516">
      <w:pPr>
        <w:pStyle w:val="Tekstpodstawowy"/>
        <w:widowControl w:val="0"/>
        <w:numPr>
          <w:ilvl w:val="0"/>
          <w:numId w:val="1"/>
        </w:numPr>
        <w:tabs>
          <w:tab w:val="left" w:pos="283"/>
        </w:tabs>
        <w:suppressAutoHyphens/>
        <w:spacing w:after="0" w:line="293" w:lineRule="auto"/>
        <w:jc w:val="both"/>
        <w:rPr>
          <w:rFonts w:ascii="Tahoma" w:hAnsi="Tahoma" w:cs="Tahoma"/>
          <w:sz w:val="20"/>
          <w:szCs w:val="20"/>
        </w:rPr>
      </w:pPr>
      <w:r w:rsidRPr="000D4C41">
        <w:rPr>
          <w:rFonts w:ascii="Tahoma" w:hAnsi="Tahoma" w:cs="Tahoma"/>
          <w:sz w:val="20"/>
          <w:szCs w:val="20"/>
        </w:rPr>
        <w:t>Wykonawca ponosi wobec Zamawiającego pełną odpowiedzialność za prace wykonane przez podwykonawców.</w:t>
      </w:r>
    </w:p>
    <w:p w:rsidR="00FA4516" w:rsidRPr="000D4C41" w:rsidRDefault="00FA4516" w:rsidP="00FA4516">
      <w:pPr>
        <w:pStyle w:val="Tekstpodstawowy"/>
        <w:numPr>
          <w:ilvl w:val="0"/>
          <w:numId w:val="1"/>
        </w:numPr>
        <w:tabs>
          <w:tab w:val="left" w:pos="283"/>
          <w:tab w:val="right" w:leader="underscore" w:pos="9072"/>
        </w:tabs>
        <w:spacing w:after="0" w:line="293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D4C41">
        <w:rPr>
          <w:rFonts w:ascii="Tahoma" w:hAnsi="Tahoma" w:cs="Tahoma"/>
          <w:sz w:val="20"/>
          <w:szCs w:val="20"/>
        </w:rPr>
        <w:t>Zamawiający nie wyraża zgody na zawieranie umów przez podwykonawcę z dalszym podwykonawcą.</w:t>
      </w:r>
    </w:p>
    <w:p w:rsidR="00FA4516" w:rsidRPr="000D4C41" w:rsidRDefault="00FA4516" w:rsidP="00FA4516">
      <w:pPr>
        <w:pStyle w:val="Tekstpodstawowy"/>
        <w:numPr>
          <w:ilvl w:val="0"/>
          <w:numId w:val="1"/>
        </w:numPr>
        <w:tabs>
          <w:tab w:val="left" w:pos="283"/>
          <w:tab w:val="right" w:leader="underscore" w:pos="9072"/>
        </w:tabs>
        <w:spacing w:after="0" w:line="293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D4C41">
        <w:rPr>
          <w:rFonts w:ascii="Tahoma" w:hAnsi="Tahoma" w:cs="Tahoma"/>
          <w:sz w:val="20"/>
          <w:szCs w:val="20"/>
        </w:rPr>
        <w:t xml:space="preserve">Zamawiający </w:t>
      </w:r>
      <w:r w:rsidR="008E7229" w:rsidRPr="000D4C41">
        <w:rPr>
          <w:rFonts w:ascii="Tahoma" w:hAnsi="Tahoma" w:cs="Tahoma"/>
          <w:sz w:val="20"/>
          <w:szCs w:val="20"/>
        </w:rPr>
        <w:t xml:space="preserve">dokona bezpośredniej zapłaty wynagrodzenia podwykonawcom, w przypadku, gdy Wykonawca uchyli się od  obowiązku zapłaty wynagrodzenia podwykonawcom. Jako uchylenie się </w:t>
      </w:r>
      <w:r w:rsidR="008E7229" w:rsidRPr="000D4C41">
        <w:rPr>
          <w:rFonts w:ascii="Tahoma" w:hAnsi="Tahoma" w:cs="Tahoma"/>
          <w:sz w:val="20"/>
          <w:szCs w:val="20"/>
        </w:rPr>
        <w:lastRenderedPageBreak/>
        <w:t xml:space="preserve">od obowiązku zapłaty przez Wykonawcę wynagrodzenia należnego podwykonawcom uznany będzie </w:t>
      </w:r>
      <w:bookmarkStart w:id="0" w:name="_GoBack"/>
      <w:r w:rsidR="008E7229" w:rsidRPr="000D4C41">
        <w:rPr>
          <w:rFonts w:ascii="Tahoma" w:hAnsi="Tahoma" w:cs="Tahoma"/>
          <w:sz w:val="20"/>
          <w:szCs w:val="20"/>
        </w:rPr>
        <w:t xml:space="preserve">również brak przedłożenia Zamawiającemu w wyznaczonym terminie oświadczeń podwykonawców </w:t>
      </w:r>
      <w:bookmarkEnd w:id="0"/>
      <w:r w:rsidR="008E7229" w:rsidRPr="000D4C41">
        <w:rPr>
          <w:rFonts w:ascii="Tahoma" w:hAnsi="Tahoma" w:cs="Tahoma"/>
          <w:sz w:val="20"/>
          <w:szCs w:val="20"/>
        </w:rPr>
        <w:t>o dokonaniu zapłaty przez Wykonawcę wraz z przedłożeniem dowodów dokonania zapłaty. Kwota wynagrodzeń wypłaconych przez Zamawiającego podwykonawcom zostanie potracona z wynagrodzenia przysługującego Wykonawcy.</w:t>
      </w:r>
    </w:p>
    <w:p w:rsidR="008E7229" w:rsidRPr="000D4C41" w:rsidRDefault="008E7229" w:rsidP="00FA4516">
      <w:pPr>
        <w:pStyle w:val="Tekstpodstawowy"/>
        <w:numPr>
          <w:ilvl w:val="0"/>
          <w:numId w:val="1"/>
        </w:numPr>
        <w:tabs>
          <w:tab w:val="left" w:pos="283"/>
          <w:tab w:val="right" w:leader="underscore" w:pos="9072"/>
        </w:tabs>
        <w:spacing w:after="0" w:line="293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D4C41">
        <w:rPr>
          <w:rFonts w:ascii="Tahoma" w:hAnsi="Tahoma" w:cs="Tahoma"/>
          <w:sz w:val="20"/>
          <w:szCs w:val="20"/>
        </w:rPr>
        <w:t>Zamawiającemu przysługuje prawo odstąpienia od umowy w przypadku gdy konieczność zapłaty bezpośredniego wynag</w:t>
      </w:r>
      <w:r w:rsidR="000D4C41" w:rsidRPr="000D4C41">
        <w:rPr>
          <w:rFonts w:ascii="Tahoma" w:hAnsi="Tahoma" w:cs="Tahoma"/>
          <w:sz w:val="20"/>
          <w:szCs w:val="20"/>
        </w:rPr>
        <w:t>rodzenia podwykonawcom zaistnieje przynajmniej 2 razy lub  gdy suma wypłaconych przez Zamawiającego bezpośrednio podwykonawcom wynagrodzeń przekroczy 5% wartości umowy.</w:t>
      </w:r>
    </w:p>
    <w:p w:rsidR="000D4C41" w:rsidRPr="000D4C41" w:rsidRDefault="000D4C41" w:rsidP="000D4C41">
      <w:pPr>
        <w:pStyle w:val="Tekstpodstawowy"/>
        <w:tabs>
          <w:tab w:val="left" w:pos="283"/>
          <w:tab w:val="right" w:leader="underscore" w:pos="9072"/>
        </w:tabs>
        <w:spacing w:after="0" w:line="293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0D4C41" w:rsidRPr="000D4C41" w:rsidRDefault="000D4C41" w:rsidP="000D4C41">
      <w:pPr>
        <w:pStyle w:val="Tekstpodstawowy"/>
        <w:tabs>
          <w:tab w:val="left" w:pos="283"/>
          <w:tab w:val="right" w:leader="underscore" w:pos="9072"/>
        </w:tabs>
        <w:spacing w:after="0" w:line="293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FA4516" w:rsidRPr="000D4C41" w:rsidRDefault="000D4C41" w:rsidP="00FA4516">
      <w:pPr>
        <w:tabs>
          <w:tab w:val="left" w:pos="3215"/>
        </w:tabs>
        <w:rPr>
          <w:rFonts w:ascii="Tahoma" w:hAnsi="Tahoma" w:cs="Tahoma"/>
          <w:b/>
          <w:sz w:val="20"/>
          <w:szCs w:val="20"/>
        </w:rPr>
      </w:pPr>
      <w:r w:rsidRPr="000D4C41">
        <w:rPr>
          <w:rFonts w:ascii="Tahoma" w:hAnsi="Tahoma" w:cs="Tahoma"/>
          <w:b/>
          <w:sz w:val="20"/>
          <w:szCs w:val="20"/>
        </w:rPr>
        <w:t>Pytanie 2:</w:t>
      </w:r>
    </w:p>
    <w:p w:rsidR="000D4C41" w:rsidRDefault="000D4C41" w:rsidP="00FA4516">
      <w:pPr>
        <w:tabs>
          <w:tab w:val="left" w:pos="3215"/>
        </w:tabs>
        <w:rPr>
          <w:rFonts w:ascii="Tahoma" w:hAnsi="Tahoma" w:cs="Tahoma"/>
          <w:sz w:val="20"/>
          <w:szCs w:val="20"/>
        </w:rPr>
      </w:pPr>
      <w:r w:rsidRPr="000D4C41">
        <w:rPr>
          <w:rFonts w:ascii="Tahoma" w:hAnsi="Tahoma" w:cs="Tahoma"/>
          <w:sz w:val="20"/>
          <w:szCs w:val="20"/>
        </w:rPr>
        <w:t>Czy w przypadku wprowadzenia minimalnej stawki za roboczogodzinę od umów cywilnoprawnych, a skutkujących zmianą wysokości wynagrodzenia Wykonawcy wynikającego z umowy w sprawie zamówienia publicznego, uwzględniającej zmiany przepisów prawa obowiązującego, już od dnia wejścia w życie przepisów dokonujących te zmiany?</w:t>
      </w:r>
    </w:p>
    <w:p w:rsidR="000D4C41" w:rsidRDefault="000D4C41" w:rsidP="00FA4516">
      <w:pPr>
        <w:tabs>
          <w:tab w:val="left" w:pos="3215"/>
        </w:tabs>
        <w:rPr>
          <w:rFonts w:ascii="Tahoma" w:hAnsi="Tahoma" w:cs="Tahoma"/>
          <w:sz w:val="20"/>
          <w:szCs w:val="20"/>
        </w:rPr>
      </w:pPr>
    </w:p>
    <w:p w:rsidR="000D4C41" w:rsidRPr="000D4C41" w:rsidRDefault="000D4C41" w:rsidP="000D4C41">
      <w:pPr>
        <w:tabs>
          <w:tab w:val="left" w:pos="3215"/>
        </w:tabs>
        <w:rPr>
          <w:rFonts w:ascii="Tahoma" w:hAnsi="Tahoma" w:cs="Tahoma"/>
          <w:b/>
          <w:sz w:val="20"/>
          <w:szCs w:val="20"/>
        </w:rPr>
      </w:pPr>
      <w:r w:rsidRPr="000D4C41">
        <w:rPr>
          <w:rFonts w:ascii="Tahoma" w:hAnsi="Tahoma" w:cs="Tahoma"/>
          <w:b/>
          <w:sz w:val="20"/>
          <w:szCs w:val="20"/>
        </w:rPr>
        <w:t>Odpowiedź Zamawiającego:</w:t>
      </w:r>
    </w:p>
    <w:p w:rsidR="000D4C41" w:rsidRDefault="000D4C41" w:rsidP="00FA4516">
      <w:pPr>
        <w:tabs>
          <w:tab w:val="left" w:pos="321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Postanowienia w tym zakresie zostały zawarte w §</w:t>
      </w:r>
      <w:r w:rsidR="005C5BC1">
        <w:rPr>
          <w:rFonts w:ascii="Tahoma" w:hAnsi="Tahoma" w:cs="Tahoma"/>
          <w:sz w:val="20"/>
          <w:szCs w:val="20"/>
        </w:rPr>
        <w:t>6 ust. 7 – 10 projektu umowy (załącznik nr 8 do SIWZ)</w:t>
      </w:r>
    </w:p>
    <w:p w:rsidR="005C5BC1" w:rsidRDefault="005C5BC1" w:rsidP="00FA4516">
      <w:pPr>
        <w:tabs>
          <w:tab w:val="left" w:pos="3215"/>
        </w:tabs>
        <w:rPr>
          <w:rFonts w:ascii="Tahoma" w:hAnsi="Tahoma" w:cs="Tahoma"/>
          <w:sz w:val="20"/>
          <w:szCs w:val="20"/>
        </w:rPr>
      </w:pPr>
    </w:p>
    <w:p w:rsidR="005C5BC1" w:rsidRPr="00563CDF" w:rsidRDefault="005C5BC1" w:rsidP="005C5BC1">
      <w:pPr>
        <w:spacing w:line="360" w:lineRule="auto"/>
        <w:ind w:left="4248" w:firstLine="708"/>
        <w:rPr>
          <w:rFonts w:ascii="Tahoma" w:hAnsi="Tahoma" w:cs="Tahoma"/>
          <w:sz w:val="20"/>
          <w:szCs w:val="20"/>
        </w:rPr>
      </w:pPr>
      <w:r w:rsidRPr="00563CDF">
        <w:rPr>
          <w:rFonts w:ascii="Tahoma" w:hAnsi="Tahoma" w:cs="Tahoma"/>
          <w:sz w:val="20"/>
          <w:szCs w:val="20"/>
        </w:rPr>
        <w:t xml:space="preserve">   KANCLERZ</w:t>
      </w:r>
    </w:p>
    <w:p w:rsidR="005C5BC1" w:rsidRPr="008D6D30" w:rsidRDefault="005C5BC1" w:rsidP="005C5BC1">
      <w:pPr>
        <w:ind w:left="4248"/>
        <w:rPr>
          <w:rFonts w:ascii="Tahoma" w:hAnsi="Tahoma" w:cs="Tahoma"/>
          <w:sz w:val="18"/>
          <w:szCs w:val="18"/>
        </w:rPr>
      </w:pPr>
      <w:r w:rsidRPr="008D6D30">
        <w:rPr>
          <w:rFonts w:ascii="Tahoma" w:hAnsi="Tahoma" w:cs="Tahoma"/>
          <w:sz w:val="18"/>
          <w:szCs w:val="18"/>
        </w:rPr>
        <w:t xml:space="preserve">      </w:t>
      </w:r>
      <w:r>
        <w:rPr>
          <w:rFonts w:ascii="Tahoma" w:hAnsi="Tahoma" w:cs="Tahoma"/>
          <w:sz w:val="18"/>
          <w:szCs w:val="18"/>
        </w:rPr>
        <w:t xml:space="preserve">     </w:t>
      </w:r>
      <w:r w:rsidRPr="008D6D30">
        <w:rPr>
          <w:rFonts w:ascii="Tahoma" w:hAnsi="Tahoma" w:cs="Tahoma"/>
          <w:sz w:val="18"/>
          <w:szCs w:val="18"/>
        </w:rPr>
        <w:t xml:space="preserve">mgr </w:t>
      </w:r>
      <w:r>
        <w:rPr>
          <w:rFonts w:ascii="Tahoma" w:hAnsi="Tahoma" w:cs="Tahoma"/>
          <w:sz w:val="18"/>
          <w:szCs w:val="18"/>
        </w:rPr>
        <w:t>Mariola Ptaszek</w:t>
      </w:r>
    </w:p>
    <w:p w:rsidR="005C5BC1" w:rsidRPr="000D4C41" w:rsidRDefault="005C5BC1" w:rsidP="00FA4516">
      <w:pPr>
        <w:tabs>
          <w:tab w:val="left" w:pos="3215"/>
        </w:tabs>
        <w:rPr>
          <w:rFonts w:ascii="Tahoma" w:hAnsi="Tahoma" w:cs="Tahoma"/>
          <w:sz w:val="20"/>
          <w:szCs w:val="20"/>
        </w:rPr>
      </w:pPr>
    </w:p>
    <w:sectPr w:rsidR="005C5BC1" w:rsidRPr="000D4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16"/>
    <w:rsid w:val="000D4C41"/>
    <w:rsid w:val="005C5BC1"/>
    <w:rsid w:val="008E7229"/>
    <w:rsid w:val="00C76747"/>
    <w:rsid w:val="00FA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A451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A45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B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A451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A45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B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abojarska</dc:creator>
  <cp:lastModifiedBy>abojarska</cp:lastModifiedBy>
  <cp:revision>1</cp:revision>
  <cp:lastPrinted>2016-06-30T09:58:00Z</cp:lastPrinted>
  <dcterms:created xsi:type="dcterms:W3CDTF">2016-06-30T09:24:00Z</dcterms:created>
  <dcterms:modified xsi:type="dcterms:W3CDTF">2016-06-30T09:58:00Z</dcterms:modified>
</cp:coreProperties>
</file>