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FFA" w:rsidRDefault="00961FFA">
      <w:pPr>
        <w:jc w:val="center"/>
        <w:rPr>
          <w:b/>
          <w:bCs/>
        </w:rPr>
      </w:pPr>
      <w:r>
        <w:rPr>
          <w:b/>
          <w:bCs/>
        </w:rPr>
        <w:t xml:space="preserve">Specyfikacja techniczna </w:t>
      </w:r>
    </w:p>
    <w:tbl>
      <w:tblPr>
        <w:tblW w:w="97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2"/>
        <w:gridCol w:w="7654"/>
      </w:tblGrid>
      <w:tr w:rsidR="00961FFA">
        <w:trPr>
          <w:trHeight w:val="238"/>
        </w:trPr>
        <w:tc>
          <w:tcPr>
            <w:tcW w:w="2122" w:type="dxa"/>
            <w:tcBorders>
              <w:top w:val="single" w:sz="4" w:space="0" w:color="auto"/>
              <w:bottom w:val="nil"/>
            </w:tcBorders>
          </w:tcPr>
          <w:p w:rsidR="00961FFA" w:rsidRDefault="00961FF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 zadania</w:t>
            </w:r>
          </w:p>
        </w:tc>
        <w:tc>
          <w:tcPr>
            <w:tcW w:w="7654" w:type="dxa"/>
            <w:tcBorders>
              <w:top w:val="single" w:sz="4" w:space="0" w:color="auto"/>
              <w:bottom w:val="nil"/>
            </w:tcBorders>
          </w:tcPr>
          <w:p w:rsidR="00961FFA" w:rsidRDefault="00961FFA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Parametry wymagane przez Zamawiającego</w:t>
            </w:r>
          </w:p>
        </w:tc>
      </w:tr>
      <w:tr w:rsidR="00961FFA">
        <w:trPr>
          <w:trHeight w:val="238"/>
        </w:trPr>
        <w:tc>
          <w:tcPr>
            <w:tcW w:w="2122" w:type="dxa"/>
            <w:tcBorders>
              <w:top w:val="nil"/>
              <w:bottom w:val="nil"/>
            </w:tcBorders>
          </w:tcPr>
          <w:p w:rsidR="00961FFA" w:rsidRDefault="00961FF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Zadanie 1 poz. 3</w:t>
            </w:r>
          </w:p>
          <w:p w:rsidR="00961FFA" w:rsidRDefault="00961FF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961FFA" w:rsidRDefault="00961FFA">
            <w:pPr>
              <w:rPr>
                <w:b/>
                <w:bCs/>
              </w:rPr>
            </w:pPr>
          </w:p>
          <w:p w:rsidR="00961FFA" w:rsidRDefault="00961F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Krzesło biurowe – (4 szt.)</w:t>
            </w:r>
          </w:p>
          <w:p w:rsidR="00961FFA" w:rsidRDefault="00961FFA">
            <w:pPr>
              <w:rPr>
                <w:b/>
                <w:bCs/>
              </w:rPr>
            </w:pPr>
            <w:r>
              <w:rPr>
                <w:b/>
                <w:bCs/>
              </w:rPr>
              <w:t>Podstawowe parametry:</w:t>
            </w:r>
          </w:p>
          <w:p w:rsidR="00961FFA" w:rsidRDefault="00961FFA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Wysokość całkowita: 95,5-111,5 cm</w:t>
            </w:r>
          </w:p>
          <w:p w:rsidR="00961FFA" w:rsidRDefault="00961FFA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 xml:space="preserve">Wysokość oparcia: 46,5-52,5 cm </w:t>
            </w:r>
          </w:p>
          <w:p w:rsidR="00961FFA" w:rsidRDefault="00961FFA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Wysokość siedziska</w:t>
            </w:r>
            <w:r w:rsidRPr="00DA7753">
              <w:t xml:space="preserve">: </w:t>
            </w:r>
            <w:r w:rsidR="003168CD" w:rsidRPr="00DA7753">
              <w:t>49</w:t>
            </w:r>
            <w:r>
              <w:t>-58 cm</w:t>
            </w:r>
            <w:r>
              <w:rPr>
                <w:color w:val="FF0000"/>
              </w:rPr>
              <w:t xml:space="preserve"> </w:t>
            </w:r>
            <w:bookmarkStart w:id="0" w:name="_GoBack"/>
            <w:bookmarkEnd w:id="0"/>
          </w:p>
          <w:p w:rsidR="00961FFA" w:rsidRDefault="00961FFA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Wysokość podłokietnika: 20-27 cm</w:t>
            </w:r>
          </w:p>
          <w:p w:rsidR="00961FFA" w:rsidRDefault="00961FFA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Maksymalny kąt wychylenia oparcia: 17</w:t>
            </w:r>
            <w:r>
              <w:sym w:font="Symbol" w:char="F0B0"/>
            </w:r>
          </w:p>
          <w:p w:rsidR="00961FFA" w:rsidRDefault="00961FFA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>
              <w:t>Podstawa jezdna: Ø 64,5 cm</w:t>
            </w:r>
          </w:p>
          <w:p w:rsidR="00961FFA" w:rsidRDefault="00961FF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Wymagania: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Krzesło biurowe z mechanizmem CPT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Siedzisko: tapicerowane, osłona tworzywo sztuczne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Oparcie: tapicerowane, osłona tworzywo sztuczne, ergonomicznie wyprofilowane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Kolor tapicerki: granatowy lub szary. </w:t>
            </w:r>
          </w:p>
          <w:p w:rsidR="00961FFA" w:rsidRDefault="00961FFA">
            <w:pPr>
              <w:pStyle w:val="Akapitzlist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Uwaga: Przed przystąpieniem do realizacji dostawy Wykonawca przedłoży próbki tkaniny obiciowej użytkownikowi. Użytkownik na podstawie przedłożonych próbek dokona wyboru koloru tapicerki. 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Możliwość blokady oparcia w wybranej pozycji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Regulacja "</w:t>
            </w:r>
            <w:proofErr w:type="spellStart"/>
            <w:r>
              <w:t>up&amp;down</w:t>
            </w:r>
            <w:proofErr w:type="spellEnd"/>
            <w:r>
              <w:t>" czyli szybkie i wygodne dostosowanie wysokości oparcia bez wstawania z krzesła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 xml:space="preserve">Funkcja " </w:t>
            </w:r>
            <w:proofErr w:type="spellStart"/>
            <w:r>
              <w:t>Anti-shock</w:t>
            </w:r>
            <w:proofErr w:type="spellEnd"/>
            <w:r>
              <w:t>" czyli zabezpieczenie przed uderzeniem oparcia w plecy po zwolnieniu blokady ruchu oparcia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Regulacja głębokości siedziska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Płynna regulacja wysokości krzesła za pomocą podnośnika pneumatycznego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Regulowane podłokietniki z miękkimi nakładkami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u w:val="single"/>
              </w:rPr>
            </w:pPr>
            <w:r>
              <w:t>Podstawa czarna, plastikowa</w:t>
            </w:r>
          </w:p>
          <w:p w:rsidR="00961FFA" w:rsidRDefault="00961FFA">
            <w:pPr>
              <w:pStyle w:val="Akapitzlist"/>
              <w:numPr>
                <w:ilvl w:val="0"/>
                <w:numId w:val="16"/>
              </w:numPr>
              <w:spacing w:after="0" w:line="240" w:lineRule="auto"/>
            </w:pPr>
            <w:r>
              <w:t>Samohamowne kółka "miękkie" nie rysujące powierzchni twardych (panele, parkiet)</w:t>
            </w:r>
          </w:p>
          <w:p w:rsidR="00961FFA" w:rsidRDefault="00961FFA">
            <w:pPr>
              <w:jc w:val="center"/>
              <w:rPr>
                <w:b/>
                <w:bCs/>
              </w:rPr>
            </w:pPr>
          </w:p>
        </w:tc>
      </w:tr>
      <w:tr w:rsidR="00961FFA">
        <w:trPr>
          <w:trHeight w:val="238"/>
        </w:trPr>
        <w:tc>
          <w:tcPr>
            <w:tcW w:w="2122" w:type="dxa"/>
            <w:tcBorders>
              <w:top w:val="nil"/>
              <w:bottom w:val="nil"/>
            </w:tcBorders>
          </w:tcPr>
          <w:p w:rsidR="00961FFA" w:rsidRDefault="00961FF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nil"/>
              <w:bottom w:val="nil"/>
            </w:tcBorders>
          </w:tcPr>
          <w:p w:rsidR="00961FFA" w:rsidRDefault="00961FFA">
            <w:pPr>
              <w:rPr>
                <w:b/>
                <w:bCs/>
              </w:rPr>
            </w:pPr>
            <w:r>
              <w:rPr>
                <w:b/>
                <w:bCs/>
              </w:rPr>
              <w:t>Rysunek poglądowy:</w:t>
            </w:r>
          </w:p>
          <w:p w:rsidR="00961FFA" w:rsidRDefault="00961FFA">
            <w:pPr>
              <w:rPr>
                <w:b/>
                <w:bCs/>
              </w:rPr>
            </w:pPr>
            <w:r>
              <w:object w:dxaOrig="12283" w:dyaOrig="149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pt;height:142.5pt" o:ole="">
                  <v:imagedata r:id="rId7" o:title=""/>
                </v:shape>
                <o:OLEObject Type="Embed" ProgID="PBrush" ShapeID="_x0000_i1025" DrawAspect="Content" ObjectID="_1603179159" r:id="rId8"/>
              </w:object>
            </w:r>
          </w:p>
        </w:tc>
      </w:tr>
      <w:tr w:rsidR="00961FFA">
        <w:trPr>
          <w:trHeight w:val="238"/>
        </w:trPr>
        <w:tc>
          <w:tcPr>
            <w:tcW w:w="2122" w:type="dxa"/>
            <w:tcBorders>
              <w:top w:val="nil"/>
              <w:bottom w:val="single" w:sz="4" w:space="0" w:color="auto"/>
            </w:tcBorders>
          </w:tcPr>
          <w:p w:rsidR="00961FFA" w:rsidRDefault="00961FF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nil"/>
              <w:bottom w:val="single" w:sz="4" w:space="0" w:color="auto"/>
            </w:tcBorders>
          </w:tcPr>
          <w:p w:rsidR="00961FFA" w:rsidRDefault="003168CD">
            <w:pPr>
              <w:rPr>
                <w:b/>
                <w:bCs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-1660525</wp:posOffset>
                  </wp:positionV>
                  <wp:extent cx="3155315" cy="1661795"/>
                  <wp:effectExtent l="0" t="0" r="0" b="0"/>
                  <wp:wrapTopAndBottom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315" cy="16617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61FFA" w:rsidRDefault="00961FFA">
      <w:pPr>
        <w:rPr>
          <w:rFonts w:ascii="Times New Roman" w:hAnsi="Times New Roman" w:cs="Times New Roman"/>
        </w:rPr>
      </w:pPr>
    </w:p>
    <w:sectPr w:rsidR="00961FFA" w:rsidSect="00961FF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D9C" w:rsidRDefault="00DF7D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F7D9C" w:rsidRDefault="00DF7D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FFA" w:rsidRDefault="00961FFA">
    <w:pPr>
      <w:pStyle w:val="Stopka"/>
      <w:jc w:val="center"/>
      <w:rPr>
        <w:rFonts w:ascii="Times New Roman" w:hAnsi="Times New Roman" w:cs="Times New Roman"/>
      </w:rPr>
    </w:pPr>
    <w:r>
      <w:t xml:space="preserve">1 z </w:t>
    </w:r>
    <w:r w:rsidR="00DF7D9C">
      <w:fldChar w:fldCharType="begin"/>
    </w:r>
    <w:r w:rsidR="00DF7D9C">
      <w:instrText>PAGE   \* MERGEFORMAT</w:instrText>
    </w:r>
    <w:r w:rsidR="00DF7D9C">
      <w:fldChar w:fldCharType="separate"/>
    </w:r>
    <w:r w:rsidR="00DA7753">
      <w:rPr>
        <w:noProof/>
      </w:rPr>
      <w:t>2</w:t>
    </w:r>
    <w:r w:rsidR="00DF7D9C">
      <w:rPr>
        <w:noProof/>
      </w:rPr>
      <w:fldChar w:fldCharType="end"/>
    </w:r>
  </w:p>
  <w:p w:rsidR="00961FFA" w:rsidRDefault="00961FFA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D9C" w:rsidRDefault="00DF7D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F7D9C" w:rsidRDefault="00DF7D9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FFA" w:rsidRDefault="00961FFA">
    <w:pPr>
      <w:pStyle w:val="Nagwek"/>
      <w:rPr>
        <w:rFonts w:ascii="Times New Roman" w:hAnsi="Times New Roman" w:cs="Times New Roman"/>
        <w:sz w:val="20"/>
        <w:szCs w:val="20"/>
      </w:rPr>
    </w:pPr>
    <w:r>
      <w:rPr>
        <w:sz w:val="20"/>
        <w:szCs w:val="20"/>
      </w:rPr>
      <w:t>Postępowanie ZP-371/ 137/18 – Dostawa mebli dla Uniwersytetu Humanistyczno-Przyrodniczego im. Jana Długosza w Częstochowie</w:t>
    </w:r>
  </w:p>
  <w:p w:rsidR="00961FFA" w:rsidRDefault="00961FFA">
    <w:pPr>
      <w:pStyle w:val="Nagwek"/>
      <w:rPr>
        <w:rFonts w:ascii="Times New Roman" w:hAnsi="Times New Roman" w:cs="Times New Roman"/>
        <w:sz w:val="20"/>
        <w:szCs w:val="20"/>
      </w:rPr>
    </w:pPr>
  </w:p>
  <w:p w:rsidR="00961FFA" w:rsidRDefault="00961FFA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DF5C63"/>
    <w:multiLevelType w:val="hybridMultilevel"/>
    <w:tmpl w:val="B5168B1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4B1A56E7"/>
    <w:multiLevelType w:val="hybridMultilevel"/>
    <w:tmpl w:val="3782F2D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2691122"/>
    <w:multiLevelType w:val="hybridMultilevel"/>
    <w:tmpl w:val="E29E795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644000B"/>
    <w:multiLevelType w:val="hybridMultilevel"/>
    <w:tmpl w:val="A3DCD0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4454442"/>
    <w:multiLevelType w:val="hybridMultilevel"/>
    <w:tmpl w:val="AFFCCF3C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7B3F6C47"/>
    <w:multiLevelType w:val="hybridMultilevel"/>
    <w:tmpl w:val="4C16743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7D9870FD"/>
    <w:multiLevelType w:val="hybridMultilevel"/>
    <w:tmpl w:val="D59C561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2"/>
  </w:num>
  <w:num w:numId="3">
    <w:abstractNumId w:val="13"/>
  </w:num>
  <w:num w:numId="4">
    <w:abstractNumId w:val="12"/>
  </w:num>
  <w:num w:numId="5">
    <w:abstractNumId w:val="5"/>
  </w:num>
  <w:num w:numId="6">
    <w:abstractNumId w:val="11"/>
  </w:num>
  <w:num w:numId="7">
    <w:abstractNumId w:val="0"/>
  </w:num>
  <w:num w:numId="8">
    <w:abstractNumId w:val="1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 w:numId="13">
    <w:abstractNumId w:val="15"/>
  </w:num>
  <w:num w:numId="14">
    <w:abstractNumId w:val="8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FFA"/>
    <w:rsid w:val="003168CD"/>
    <w:rsid w:val="00961FFA"/>
    <w:rsid w:val="00DA7753"/>
    <w:rsid w:val="00D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8D3B5A"/>
  <w15:docId w15:val="{CDB27DCA-8AB2-4364-868C-825A61068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</vt:lpstr>
    </vt:vector>
  </TitlesOfParts>
  <Company>HP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m.majewska</dc:creator>
  <cp:keywords/>
  <dc:description/>
  <cp:lastModifiedBy>m.majewska</cp:lastModifiedBy>
  <cp:revision>3</cp:revision>
  <cp:lastPrinted>2018-11-06T14:26:00Z</cp:lastPrinted>
  <dcterms:created xsi:type="dcterms:W3CDTF">2018-11-08T09:46:00Z</dcterms:created>
  <dcterms:modified xsi:type="dcterms:W3CDTF">2018-11-08T09:46:00Z</dcterms:modified>
</cp:coreProperties>
</file>