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189" w:type="dxa"/>
        <w:tblInd w:w="-2" w:type="dxa"/>
        <w:tblCellMar>
          <w:top w:w="10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360"/>
        <w:gridCol w:w="7829"/>
      </w:tblGrid>
      <w:tr w:rsidR="00CF74C8">
        <w:trPr>
          <w:trHeight w:val="194"/>
        </w:trPr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F74C8" w:rsidRDefault="0038637F">
            <w:pPr>
              <w:spacing w:after="0" w:line="259" w:lineRule="auto"/>
              <w:ind w:left="210" w:firstLine="0"/>
              <w:jc w:val="left"/>
            </w:pPr>
            <w:r>
              <w:rPr>
                <w:b/>
              </w:rPr>
              <w:t>ST 01.04.00</w:t>
            </w:r>
          </w:p>
        </w:tc>
        <w:tc>
          <w:tcPr>
            <w:tcW w:w="782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F74C8" w:rsidRDefault="0038637F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ROBOTY W ZAKRESIE UKŁADANIA PODŁÓG (CPV 45432100-5)</w:t>
            </w:r>
          </w:p>
        </w:tc>
      </w:tr>
      <w:tr w:rsidR="00CF74C8">
        <w:trPr>
          <w:trHeight w:val="378"/>
        </w:trPr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F74C8" w:rsidRDefault="00CF74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82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F74C8" w:rsidRDefault="00CF74C8">
            <w:pPr>
              <w:spacing w:after="160" w:line="259" w:lineRule="auto"/>
              <w:ind w:left="0" w:firstLine="0"/>
              <w:jc w:val="left"/>
            </w:pPr>
          </w:p>
        </w:tc>
      </w:tr>
      <w:tr w:rsidR="00CF74C8">
        <w:trPr>
          <w:trHeight w:val="332"/>
        </w:trPr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74C8" w:rsidRDefault="00CF74C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5" w:space="0" w:color="000000"/>
            </w:tcBorders>
          </w:tcPr>
          <w:p w:rsidR="00CF74C8" w:rsidRDefault="0038637F">
            <w:pPr>
              <w:spacing w:after="0" w:line="259" w:lineRule="auto"/>
              <w:ind w:left="2474" w:firstLine="0"/>
              <w:jc w:val="left"/>
            </w:pPr>
            <w:r>
              <w:rPr>
                <w:b/>
                <w:sz w:val="28"/>
              </w:rPr>
              <w:t>ST 01.04.00</w:t>
            </w:r>
          </w:p>
        </w:tc>
      </w:tr>
    </w:tbl>
    <w:p w:rsidR="00CF74C8" w:rsidRDefault="0038637F">
      <w:pPr>
        <w:spacing w:after="312" w:line="240" w:lineRule="auto"/>
        <w:ind w:left="1226" w:right="1227" w:firstLine="0"/>
        <w:jc w:val="center"/>
      </w:pPr>
      <w:r>
        <w:rPr>
          <w:b/>
          <w:sz w:val="28"/>
        </w:rPr>
        <w:t>ROBOTY W ZAKRESIE UKŁADANIA PODŁÓG (CPV 45432100-5)</w:t>
      </w:r>
    </w:p>
    <w:sdt>
      <w:sdtPr>
        <w:rPr>
          <w:b w:val="0"/>
        </w:rPr>
        <w:id w:val="-1036277232"/>
        <w:docPartObj>
          <w:docPartGallery w:val="Table of Contents"/>
        </w:docPartObj>
      </w:sdtPr>
      <w:sdtEndPr/>
      <w:sdtContent>
        <w:p w:rsidR="00CF74C8" w:rsidRDefault="0038637F">
          <w:pPr>
            <w:pStyle w:val="Spistreci1"/>
            <w:tabs>
              <w:tab w:val="right" w:leader="dot" w:pos="9183"/>
            </w:tabs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176">
            <w:r>
              <w:t>1. WSTĘP</w:t>
            </w:r>
            <w:r>
              <w:tab/>
            </w:r>
            <w:r>
              <w:fldChar w:fldCharType="begin"/>
            </w:r>
            <w:r>
              <w:instrText>PAGEREF _Toc20176 \h</w:instrText>
            </w:r>
            <w:r>
              <w:fldChar w:fldCharType="separate"/>
            </w:r>
            <w:r>
              <w:t>2</w:t>
            </w:r>
            <w:r>
              <w:fldChar w:fldCharType="end"/>
            </w:r>
          </w:hyperlink>
        </w:p>
        <w:p w:rsidR="00CF74C8" w:rsidRDefault="0038637F">
          <w:pPr>
            <w:pStyle w:val="Spistreci2"/>
            <w:tabs>
              <w:tab w:val="right" w:leader="dot" w:pos="9183"/>
            </w:tabs>
          </w:pPr>
          <w:hyperlink w:anchor="_Toc20177">
            <w:r>
              <w:t>1.1. Przedmiot Specyfikacji Technicznej</w:t>
            </w:r>
            <w:r>
              <w:tab/>
            </w:r>
            <w:r>
              <w:fldChar w:fldCharType="begin"/>
            </w:r>
            <w:r>
              <w:instrText>PAGEREF _Toc20177 \h</w:instrText>
            </w:r>
            <w:r>
              <w:fldChar w:fldCharType="separate"/>
            </w:r>
            <w:r>
              <w:t>2</w:t>
            </w:r>
            <w:r>
              <w:fldChar w:fldCharType="end"/>
            </w:r>
          </w:hyperlink>
        </w:p>
        <w:p w:rsidR="00CF74C8" w:rsidRDefault="0038637F">
          <w:pPr>
            <w:pStyle w:val="Spistreci2"/>
            <w:tabs>
              <w:tab w:val="right" w:leader="dot" w:pos="9183"/>
            </w:tabs>
          </w:pPr>
          <w:hyperlink w:anchor="_Toc20178">
            <w:r>
              <w:t xml:space="preserve">1.2. </w:t>
            </w:r>
            <w:r>
              <w:t>Zakres stosowania ST</w:t>
            </w:r>
            <w:r>
              <w:tab/>
            </w:r>
            <w:r>
              <w:fldChar w:fldCharType="begin"/>
            </w:r>
            <w:r>
              <w:instrText>PAGEREF _Toc20178 \h</w:instrText>
            </w:r>
            <w:r>
              <w:fldChar w:fldCharType="separate"/>
            </w:r>
            <w:r>
              <w:t>2</w:t>
            </w:r>
            <w:r>
              <w:fldChar w:fldCharType="end"/>
            </w:r>
          </w:hyperlink>
        </w:p>
        <w:p w:rsidR="00CF74C8" w:rsidRDefault="0038637F">
          <w:pPr>
            <w:pStyle w:val="Spistreci2"/>
            <w:tabs>
              <w:tab w:val="right" w:leader="dot" w:pos="9183"/>
            </w:tabs>
          </w:pPr>
          <w:hyperlink w:anchor="_Toc20179">
            <w:r>
              <w:t>1.3. Zakres Robót objętych Specyfikacją Techniczną</w:t>
            </w:r>
            <w:r>
              <w:tab/>
            </w:r>
            <w:r>
              <w:fldChar w:fldCharType="begin"/>
            </w:r>
            <w:r>
              <w:instrText>PAGEREF _Toc20179 \h</w:instrText>
            </w:r>
            <w:r>
              <w:fldChar w:fldCharType="separate"/>
            </w:r>
            <w:r>
              <w:t>2</w:t>
            </w:r>
            <w:r>
              <w:fldChar w:fldCharType="end"/>
            </w:r>
          </w:hyperlink>
        </w:p>
        <w:p w:rsidR="00CF74C8" w:rsidRDefault="0038637F">
          <w:pPr>
            <w:pStyle w:val="Spistreci3"/>
            <w:tabs>
              <w:tab w:val="right" w:leader="dot" w:pos="9183"/>
            </w:tabs>
          </w:pPr>
          <w:hyperlink w:anchor="_Toc20180">
            <w:r>
              <w:t xml:space="preserve"> Podłogi w pomieszczeniach:</w:t>
            </w:r>
            <w:r>
              <w:tab/>
            </w:r>
            <w:r>
              <w:fldChar w:fldCharType="begin"/>
            </w:r>
            <w:r>
              <w:instrText>PAGEREF _Toc20180 \h</w:instrText>
            </w:r>
            <w:r>
              <w:fldChar w:fldCharType="separate"/>
            </w:r>
            <w:r>
              <w:t>2</w:t>
            </w:r>
            <w:r>
              <w:fldChar w:fldCharType="end"/>
            </w:r>
          </w:hyperlink>
        </w:p>
        <w:p w:rsidR="00CF74C8" w:rsidRDefault="0038637F">
          <w:pPr>
            <w:pStyle w:val="Spistreci2"/>
            <w:tabs>
              <w:tab w:val="right" w:leader="dot" w:pos="9183"/>
            </w:tabs>
          </w:pPr>
          <w:hyperlink w:anchor="_Toc20181">
            <w:r>
              <w:t>1.4. Określenia podstawowe</w:t>
            </w:r>
            <w:r>
              <w:tab/>
            </w:r>
            <w:r>
              <w:fldChar w:fldCharType="begin"/>
            </w:r>
            <w:r>
              <w:instrText>PAGEREF _Toc20181 \h</w:instrText>
            </w:r>
            <w:r>
              <w:fldChar w:fldCharType="separate"/>
            </w:r>
            <w:r>
              <w:t>2</w:t>
            </w:r>
            <w:r>
              <w:fldChar w:fldCharType="end"/>
            </w:r>
          </w:hyperlink>
        </w:p>
        <w:p w:rsidR="00CF74C8" w:rsidRDefault="0038637F">
          <w:pPr>
            <w:pStyle w:val="Spistreci2"/>
            <w:tabs>
              <w:tab w:val="right" w:leader="dot" w:pos="9183"/>
            </w:tabs>
          </w:pPr>
          <w:hyperlink w:anchor="_Toc20182">
            <w:r>
              <w:t>1.5. Ogólne wymagania dotyczące Robót</w:t>
            </w:r>
            <w:r>
              <w:tab/>
            </w:r>
            <w:r>
              <w:fldChar w:fldCharType="begin"/>
            </w:r>
            <w:r>
              <w:instrText>PAGEREF _Toc20182 \h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CF74C8" w:rsidRDefault="0038637F">
          <w:pPr>
            <w:pStyle w:val="Spistreci1"/>
            <w:tabs>
              <w:tab w:val="right" w:leader="dot" w:pos="9183"/>
            </w:tabs>
          </w:pPr>
          <w:hyperlink w:anchor="_Toc20183">
            <w:r>
              <w:t>2. MATERIAŁY</w:t>
            </w:r>
            <w:r>
              <w:tab/>
            </w:r>
            <w:r>
              <w:fldChar w:fldCharType="begin"/>
            </w:r>
            <w:r>
              <w:instrText>PAGEREF _Toc20183 \h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CF74C8" w:rsidRDefault="0038637F">
          <w:pPr>
            <w:pStyle w:val="Spistreci2"/>
            <w:tabs>
              <w:tab w:val="right" w:leader="dot" w:pos="9183"/>
            </w:tabs>
          </w:pPr>
          <w:hyperlink w:anchor="_Toc20184">
            <w:r>
              <w:t>2.1. Warunki ogólne stosowania ma</w:t>
            </w:r>
            <w:r>
              <w:t>teriałów</w:t>
            </w:r>
            <w:r>
              <w:tab/>
            </w:r>
            <w:r>
              <w:fldChar w:fldCharType="begin"/>
            </w:r>
            <w:r>
              <w:instrText>PAGEREF _Toc20184 \h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CF74C8" w:rsidRDefault="0038637F">
          <w:pPr>
            <w:pStyle w:val="Spistreci2"/>
            <w:tabs>
              <w:tab w:val="right" w:leader="dot" w:pos="9183"/>
            </w:tabs>
          </w:pPr>
          <w:hyperlink w:anchor="_Toc20185">
            <w:r>
              <w:t>2.2. Warunki ogólne stosowania materiałów</w:t>
            </w:r>
            <w:r>
              <w:tab/>
            </w:r>
            <w:r>
              <w:fldChar w:fldCharType="begin"/>
            </w:r>
            <w:r>
              <w:instrText>PAGEREF _Toc20185 \h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CF74C8" w:rsidRDefault="0038637F">
          <w:pPr>
            <w:pStyle w:val="Spistreci2"/>
            <w:tabs>
              <w:tab w:val="right" w:leader="dot" w:pos="9183"/>
            </w:tabs>
          </w:pPr>
          <w:hyperlink w:anchor="_Toc20186">
            <w:r>
              <w:t>2.3. Warunki szczegółowe posadzki betonowe</w:t>
            </w:r>
            <w:r>
              <w:tab/>
            </w:r>
            <w:r>
              <w:fldChar w:fldCharType="begin"/>
            </w:r>
            <w:r>
              <w:instrText>PAGEREF _Toc20186 \h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</w:hyperlink>
        </w:p>
        <w:p w:rsidR="00CF74C8" w:rsidRDefault="0038637F">
          <w:pPr>
            <w:pStyle w:val="Spistreci2"/>
            <w:tabs>
              <w:tab w:val="right" w:leader="dot" w:pos="9183"/>
            </w:tabs>
          </w:pPr>
          <w:hyperlink w:anchor="_Toc20187">
            <w:r>
              <w:t>2.4. Podłoża pod wykładziny ceramiczne</w:t>
            </w:r>
            <w:r>
              <w:tab/>
            </w:r>
            <w:r>
              <w:fldChar w:fldCharType="begin"/>
            </w:r>
            <w:r>
              <w:instrText>PAGEREF _Toc20187 \h</w:instrText>
            </w:r>
            <w:r>
              <w:fldChar w:fldCharType="separate"/>
            </w:r>
            <w:r>
              <w:t>5</w:t>
            </w:r>
            <w:r>
              <w:fldChar w:fldCharType="end"/>
            </w:r>
          </w:hyperlink>
        </w:p>
        <w:p w:rsidR="00CF74C8" w:rsidRDefault="0038637F">
          <w:pPr>
            <w:pStyle w:val="Spistreci1"/>
            <w:tabs>
              <w:tab w:val="right" w:leader="dot" w:pos="9183"/>
            </w:tabs>
          </w:pPr>
          <w:hyperlink w:anchor="_Toc20188">
            <w:r>
              <w:t>3. SPRZĘT</w:t>
            </w:r>
            <w:r>
              <w:tab/>
            </w:r>
            <w:r>
              <w:fldChar w:fldCharType="begin"/>
            </w:r>
            <w:r>
              <w:instrText>PAGEREF _Toc20188 \h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CF74C8" w:rsidRDefault="0038637F">
          <w:pPr>
            <w:pStyle w:val="Spistreci2"/>
            <w:tabs>
              <w:tab w:val="right" w:leader="dot" w:pos="9183"/>
            </w:tabs>
          </w:pPr>
          <w:hyperlink w:anchor="_Toc20189">
            <w:r>
              <w:t>3.1. Ogólne wymagania dotyczące sprzę</w:t>
            </w:r>
            <w:r>
              <w:t>tu</w:t>
            </w:r>
            <w:r>
              <w:tab/>
            </w:r>
            <w:r>
              <w:fldChar w:fldCharType="begin"/>
            </w:r>
            <w:r>
              <w:instrText>PAGEREF _Toc20189 \h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CF74C8" w:rsidRDefault="0038637F">
          <w:pPr>
            <w:pStyle w:val="Spistreci1"/>
            <w:tabs>
              <w:tab w:val="right" w:leader="dot" w:pos="9183"/>
            </w:tabs>
          </w:pPr>
          <w:hyperlink w:anchor="_Toc20190">
            <w:r>
              <w:t>4. TRANSPORT</w:t>
            </w:r>
            <w:r>
              <w:tab/>
            </w:r>
            <w:r>
              <w:fldChar w:fldCharType="begin"/>
            </w:r>
            <w:r>
              <w:instrText>PAGEREF _Toc20190 \h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CF74C8" w:rsidRDefault="0038637F">
          <w:pPr>
            <w:pStyle w:val="Spistreci1"/>
            <w:tabs>
              <w:tab w:val="right" w:leader="dot" w:pos="9183"/>
            </w:tabs>
          </w:pPr>
          <w:hyperlink w:anchor="_Toc20191">
            <w:r>
              <w:t>5. WYKONANIE ROBÓT</w:t>
            </w:r>
            <w:r>
              <w:tab/>
            </w:r>
            <w:r>
              <w:fldChar w:fldCharType="begin"/>
            </w:r>
            <w:r>
              <w:instrText>PAGEREF _Toc20191 \h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CF74C8" w:rsidRDefault="0038637F">
          <w:pPr>
            <w:pStyle w:val="Spistreci2"/>
            <w:tabs>
              <w:tab w:val="right" w:leader="dot" w:pos="9183"/>
            </w:tabs>
          </w:pPr>
          <w:hyperlink w:anchor="_Toc20192">
            <w:r>
              <w:t>5.1. Ogólne zasady wykonani</w:t>
            </w:r>
            <w:r>
              <w:t>a Robót</w:t>
            </w:r>
            <w:r>
              <w:tab/>
            </w:r>
            <w:r>
              <w:fldChar w:fldCharType="begin"/>
            </w:r>
            <w:r>
              <w:instrText>PAGEREF _Toc20192 \h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CF74C8" w:rsidRDefault="0038637F">
          <w:pPr>
            <w:pStyle w:val="Spistreci2"/>
            <w:tabs>
              <w:tab w:val="right" w:leader="dot" w:pos="9183"/>
            </w:tabs>
          </w:pPr>
          <w:hyperlink w:anchor="_Toc20193">
            <w:r>
              <w:t>5.2. Wykonywanie warstw podkładowych</w:t>
            </w:r>
            <w:r>
              <w:tab/>
            </w:r>
            <w:r>
              <w:fldChar w:fldCharType="begin"/>
            </w:r>
            <w:r>
              <w:instrText>PAGEREF _Toc20193 \h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CF74C8" w:rsidRDefault="0038637F">
          <w:pPr>
            <w:pStyle w:val="Spistreci2"/>
            <w:tabs>
              <w:tab w:val="right" w:leader="dot" w:pos="9183"/>
            </w:tabs>
          </w:pPr>
          <w:hyperlink w:anchor="_Toc20194">
            <w:r>
              <w:t>5.3. Warunki wykonania posadzek oraz tolerancje wymiarowe</w:t>
            </w:r>
            <w:r>
              <w:tab/>
            </w:r>
            <w:r>
              <w:fldChar w:fldCharType="begin"/>
            </w:r>
            <w:r>
              <w:instrText>PAGEREF _Toc20194 \h</w:instrText>
            </w:r>
            <w:r>
              <w:fldChar w:fldCharType="separate"/>
            </w:r>
            <w:r>
              <w:t>7</w:t>
            </w:r>
            <w:r>
              <w:fldChar w:fldCharType="end"/>
            </w:r>
          </w:hyperlink>
        </w:p>
        <w:p w:rsidR="00CF74C8" w:rsidRDefault="0038637F">
          <w:pPr>
            <w:pStyle w:val="Spistreci2"/>
            <w:tabs>
              <w:tab w:val="right" w:leader="dot" w:pos="9183"/>
            </w:tabs>
          </w:pPr>
          <w:hyperlink w:anchor="_Toc20195">
            <w:r>
              <w:t>5.4. Posadzki z betonu i z zaprawy cementowej</w:t>
            </w:r>
            <w:r>
              <w:tab/>
            </w:r>
            <w:r>
              <w:fldChar w:fldCharType="begin"/>
            </w:r>
            <w:r>
              <w:instrText>PAGEREF _To</w:instrText>
            </w:r>
            <w:r>
              <w:instrText>c20195 \h</w:instrText>
            </w:r>
            <w:r>
              <w:fldChar w:fldCharType="separate"/>
            </w:r>
            <w:r>
              <w:t>7</w:t>
            </w:r>
            <w:r>
              <w:fldChar w:fldCharType="end"/>
            </w:r>
          </w:hyperlink>
        </w:p>
        <w:p w:rsidR="00CF74C8" w:rsidRDefault="0038637F">
          <w:pPr>
            <w:pStyle w:val="Spistreci2"/>
            <w:tabs>
              <w:tab w:val="right" w:leader="dot" w:pos="9183"/>
            </w:tabs>
          </w:pPr>
          <w:hyperlink w:anchor="_Toc20196">
            <w:r>
              <w:t>5.5. Posadzki z gresów</w:t>
            </w:r>
            <w:r>
              <w:tab/>
            </w:r>
            <w:r>
              <w:fldChar w:fldCharType="begin"/>
            </w:r>
            <w:r>
              <w:instrText>PAGEREF _Toc20196 \h</w:instrText>
            </w:r>
            <w:r>
              <w:fldChar w:fldCharType="separate"/>
            </w:r>
            <w:r>
              <w:t>8</w:t>
            </w:r>
            <w:r>
              <w:fldChar w:fldCharType="end"/>
            </w:r>
          </w:hyperlink>
        </w:p>
        <w:p w:rsidR="00CF74C8" w:rsidRDefault="0038637F">
          <w:pPr>
            <w:pStyle w:val="Spistreci1"/>
            <w:tabs>
              <w:tab w:val="right" w:leader="dot" w:pos="9183"/>
            </w:tabs>
          </w:pPr>
          <w:hyperlink w:anchor="_Toc20197">
            <w:r>
              <w:t>6. KONTROLA JAKOŚCI ROBÓT</w:t>
            </w:r>
            <w:r>
              <w:tab/>
            </w:r>
            <w:r>
              <w:fldChar w:fldCharType="begin"/>
            </w:r>
            <w:r>
              <w:instrText>PAGEREF _Toc20197 \h</w:instrText>
            </w:r>
            <w:r>
              <w:fldChar w:fldCharType="separate"/>
            </w:r>
            <w:r>
              <w:t>8</w:t>
            </w:r>
            <w:r>
              <w:fldChar w:fldCharType="end"/>
            </w:r>
          </w:hyperlink>
        </w:p>
        <w:p w:rsidR="00CF74C8" w:rsidRDefault="0038637F">
          <w:pPr>
            <w:pStyle w:val="Spistreci2"/>
            <w:tabs>
              <w:tab w:val="right" w:leader="dot" w:pos="9183"/>
            </w:tabs>
          </w:pPr>
          <w:hyperlink w:anchor="_Toc20198">
            <w:r>
              <w:t>6.1. Ogólne zasady kontroli</w:t>
            </w:r>
            <w:r>
              <w:tab/>
            </w:r>
            <w:r>
              <w:fldChar w:fldCharType="begin"/>
            </w:r>
            <w:r>
              <w:instrText>PAGEREF _Toc20198 \h</w:instrText>
            </w:r>
            <w:r>
              <w:fldChar w:fldCharType="separate"/>
            </w:r>
            <w:r>
              <w:t>8</w:t>
            </w:r>
            <w:r>
              <w:fldChar w:fldCharType="end"/>
            </w:r>
          </w:hyperlink>
        </w:p>
        <w:p w:rsidR="00CF74C8" w:rsidRDefault="0038637F">
          <w:pPr>
            <w:pStyle w:val="Spistreci1"/>
            <w:tabs>
              <w:tab w:val="right" w:leader="dot" w:pos="9183"/>
            </w:tabs>
          </w:pPr>
          <w:hyperlink w:anchor="_Toc20199">
            <w:r>
              <w:t>7. OBMIAR ROBÓT</w:t>
            </w:r>
            <w:r>
              <w:tab/>
            </w:r>
            <w:r>
              <w:fldChar w:fldCharType="begin"/>
            </w:r>
            <w:r>
              <w:instrText>PAGEREF _Toc20199 \h</w:instrText>
            </w:r>
            <w:r>
              <w:fldChar w:fldCharType="separate"/>
            </w:r>
            <w:r>
              <w:t>10</w:t>
            </w:r>
            <w:r>
              <w:fldChar w:fldCharType="end"/>
            </w:r>
          </w:hyperlink>
        </w:p>
        <w:p w:rsidR="00CF74C8" w:rsidRDefault="0038637F">
          <w:pPr>
            <w:pStyle w:val="Spistreci1"/>
            <w:tabs>
              <w:tab w:val="right" w:leader="dot" w:pos="9183"/>
            </w:tabs>
          </w:pPr>
          <w:hyperlink w:anchor="_Toc20200">
            <w:r>
              <w:t>8. ODBIÓR ROBÓT</w:t>
            </w:r>
            <w:r>
              <w:tab/>
            </w:r>
            <w:r>
              <w:fldChar w:fldCharType="begin"/>
            </w:r>
            <w:r>
              <w:instrText>PAGEREF _Toc20200 \h</w:instrText>
            </w:r>
            <w:r>
              <w:fldChar w:fldCharType="separate"/>
            </w:r>
            <w:r>
              <w:t>10</w:t>
            </w:r>
            <w:r>
              <w:fldChar w:fldCharType="end"/>
            </w:r>
          </w:hyperlink>
        </w:p>
        <w:p w:rsidR="00CF74C8" w:rsidRDefault="0038637F">
          <w:pPr>
            <w:pStyle w:val="Spistreci2"/>
            <w:tabs>
              <w:tab w:val="right" w:leader="dot" w:pos="9183"/>
            </w:tabs>
          </w:pPr>
          <w:hyperlink w:anchor="_Toc20201">
            <w:r>
              <w:t>8.1. Ustalenia ogólne dotyczące odbioru robót</w:t>
            </w:r>
            <w:r>
              <w:tab/>
            </w:r>
            <w:r>
              <w:fldChar w:fldCharType="begin"/>
            </w:r>
            <w:r>
              <w:instrText>PAGEREF _Toc20201 \h</w:instrText>
            </w:r>
            <w:r>
              <w:fldChar w:fldCharType="separate"/>
            </w:r>
            <w:r>
              <w:t>10</w:t>
            </w:r>
            <w:r>
              <w:fldChar w:fldCharType="end"/>
            </w:r>
          </w:hyperlink>
        </w:p>
        <w:p w:rsidR="00CF74C8" w:rsidRDefault="0038637F">
          <w:pPr>
            <w:pStyle w:val="Spistreci2"/>
            <w:tabs>
              <w:tab w:val="right" w:leader="dot" w:pos="9183"/>
            </w:tabs>
          </w:pPr>
          <w:hyperlink w:anchor="_Toc20202">
            <w:r>
              <w:t>8.2. Ustalenia szczegółowe dotyczące odbioru robót</w:t>
            </w:r>
            <w:r>
              <w:tab/>
            </w:r>
            <w:r>
              <w:fldChar w:fldCharType="begin"/>
            </w:r>
            <w:r>
              <w:instrText>PAGEREF _Toc20202 \h</w:instrText>
            </w:r>
            <w:r>
              <w:fldChar w:fldCharType="separate"/>
            </w:r>
            <w:r>
              <w:t>10</w:t>
            </w:r>
            <w:r>
              <w:fldChar w:fldCharType="end"/>
            </w:r>
          </w:hyperlink>
        </w:p>
        <w:p w:rsidR="00CF74C8" w:rsidRDefault="0038637F" w:rsidP="00573310">
          <w:pPr>
            <w:pStyle w:val="Spistreci1"/>
            <w:tabs>
              <w:tab w:val="right" w:leader="dot" w:pos="9183"/>
            </w:tabs>
          </w:pPr>
          <w:hyperlink w:anchor="_Toc20203">
            <w:r>
              <w:t>9. PODSTAWY PŁATNOŚCI</w:t>
            </w:r>
            <w:r>
              <w:tab/>
            </w:r>
            <w:r>
              <w:fldChar w:fldCharType="begin"/>
            </w:r>
            <w:r>
              <w:instrText>PAGEREF _Toc20203 \h</w:instrText>
            </w:r>
            <w:r>
              <w:fldChar w:fldCharType="separate"/>
            </w:r>
            <w:r>
              <w:t>12</w:t>
            </w:r>
            <w:r>
              <w:fldChar w:fldCharType="end"/>
            </w:r>
          </w:hyperlink>
        </w:p>
        <w:p w:rsidR="00CF74C8" w:rsidRDefault="0038637F">
          <w:pPr>
            <w:pStyle w:val="Spistreci1"/>
            <w:tabs>
              <w:tab w:val="right" w:leader="dot" w:pos="9183"/>
            </w:tabs>
          </w:pPr>
          <w:hyperlink w:anchor="_Toc20205">
            <w:r>
              <w:t>10. PRZEPISY ZWIĄZANE</w:t>
            </w:r>
            <w:r>
              <w:tab/>
            </w:r>
            <w:r>
              <w:fldChar w:fldCharType="begin"/>
            </w:r>
            <w:r>
              <w:instrText>PAGEREF _Toc20205 \h</w:instrText>
            </w:r>
            <w:r>
              <w:fldChar w:fldCharType="separate"/>
            </w:r>
            <w:r>
              <w:t>12</w:t>
            </w:r>
            <w:r>
              <w:fldChar w:fldCharType="end"/>
            </w:r>
          </w:hyperlink>
        </w:p>
        <w:p w:rsidR="00CF74C8" w:rsidRDefault="0038637F">
          <w:r>
            <w:fldChar w:fldCharType="end"/>
          </w:r>
        </w:p>
      </w:sdtContent>
    </w:sdt>
    <w:p w:rsidR="00CF74C8" w:rsidRDefault="0038637F">
      <w:pPr>
        <w:pStyle w:val="Nagwek1"/>
        <w:tabs>
          <w:tab w:val="center" w:pos="679"/>
        </w:tabs>
        <w:spacing w:after="170"/>
        <w:ind w:left="0" w:firstLine="0"/>
      </w:pPr>
      <w:bookmarkStart w:id="0" w:name="_Toc20176"/>
      <w:r>
        <w:rPr>
          <w:sz w:val="18"/>
        </w:rPr>
        <w:t>1</w:t>
      </w:r>
      <w:r>
        <w:rPr>
          <w:sz w:val="18"/>
        </w:rPr>
        <w:t>.</w:t>
      </w:r>
      <w:r>
        <w:rPr>
          <w:sz w:val="18"/>
        </w:rPr>
        <w:tab/>
        <w:t>WSTĘP</w:t>
      </w:r>
      <w:bookmarkEnd w:id="0"/>
    </w:p>
    <w:p w:rsidR="00CF74C8" w:rsidRDefault="0038637F">
      <w:pPr>
        <w:pStyle w:val="Nagwek2"/>
        <w:tabs>
          <w:tab w:val="center" w:pos="1925"/>
        </w:tabs>
        <w:ind w:left="-15" w:firstLine="0"/>
      </w:pPr>
      <w:bookmarkStart w:id="1" w:name="_Toc20177"/>
      <w:r>
        <w:t>1.1.</w:t>
      </w:r>
      <w:r>
        <w:tab/>
        <w:t>Przedmiot Specyfikacji Technicznej</w:t>
      </w:r>
      <w:bookmarkEnd w:id="1"/>
    </w:p>
    <w:p w:rsidR="00CF74C8" w:rsidRDefault="0038637F">
      <w:pPr>
        <w:spacing w:after="70"/>
        <w:ind w:left="-5" w:right="7"/>
      </w:pPr>
      <w:r>
        <w:t xml:space="preserve">Przedmiotem niniejszej ST są wymagania dotyczące wykonania i odbioru robót polegających na wykonaniu podłóg </w:t>
      </w:r>
    </w:p>
    <w:p w:rsidR="00CF74C8" w:rsidRDefault="0038637F">
      <w:pPr>
        <w:pStyle w:val="Nagwek2"/>
        <w:tabs>
          <w:tab w:val="center" w:pos="1415"/>
        </w:tabs>
        <w:ind w:left="-15" w:firstLine="0"/>
      </w:pPr>
      <w:bookmarkStart w:id="2" w:name="_Toc20178"/>
      <w:r>
        <w:t>1.2.</w:t>
      </w:r>
      <w:r>
        <w:tab/>
        <w:t>Zakres stosowania ST</w:t>
      </w:r>
      <w:bookmarkEnd w:id="2"/>
    </w:p>
    <w:p w:rsidR="00CF74C8" w:rsidRDefault="0038637F">
      <w:pPr>
        <w:spacing w:after="190"/>
        <w:ind w:left="-5" w:right="7"/>
      </w:pPr>
      <w:r>
        <w:t xml:space="preserve">Specyfikacja Techniczna zawiera informacje oraz wymagania wspólne dotyczące wykonania i odbioru Robót, które zostaną zrealizowane w ramach zadania </w:t>
      </w:r>
      <w:r>
        <w:rPr>
          <w:sz w:val="22"/>
        </w:rPr>
        <w:t xml:space="preserve">–  </w:t>
      </w:r>
      <w:r>
        <w:rPr>
          <w:b/>
        </w:rPr>
        <w:t>REMONTU POMIESZCZEŃ PROREKTORATU DO SPRAW STUDENCKICH AKADEMII IM. JANA DŁUGOSZA W CZĘSTOCHOWIE; UL. WASZ</w:t>
      </w:r>
      <w:r>
        <w:rPr>
          <w:b/>
        </w:rPr>
        <w:t>YNGTONA 4/8, CZĘSTOCHOWA</w:t>
      </w:r>
      <w:r>
        <w:t xml:space="preserve"> –  wraz z robotami towarzyszącymi – w zakresie robót podłogowych </w:t>
      </w:r>
    </w:p>
    <w:p w:rsidR="00CF74C8" w:rsidRDefault="0038637F">
      <w:pPr>
        <w:pStyle w:val="Nagwek2"/>
        <w:tabs>
          <w:tab w:val="center" w:pos="2401"/>
        </w:tabs>
        <w:spacing w:after="110"/>
        <w:ind w:left="-15" w:firstLine="0"/>
      </w:pPr>
      <w:bookmarkStart w:id="3" w:name="_Toc20179"/>
      <w:r>
        <w:lastRenderedPageBreak/>
        <w:t>1.3.</w:t>
      </w:r>
      <w:r>
        <w:tab/>
        <w:t>Zakres Robót objętych Specyfikacją Techniczną</w:t>
      </w:r>
      <w:bookmarkEnd w:id="3"/>
    </w:p>
    <w:p w:rsidR="00CF74C8" w:rsidRDefault="0038637F">
      <w:pPr>
        <w:pStyle w:val="Nagwek2"/>
        <w:tabs>
          <w:tab w:val="center" w:pos="1488"/>
        </w:tabs>
        <w:spacing w:after="110"/>
        <w:ind w:left="-15" w:firstLine="0"/>
      </w:pPr>
      <w:bookmarkStart w:id="4" w:name="_Toc20181"/>
      <w:r>
        <w:t>1.4.</w:t>
      </w:r>
      <w:r>
        <w:tab/>
        <w:t>Określenia podstawowe</w:t>
      </w:r>
      <w:bookmarkEnd w:id="4"/>
    </w:p>
    <w:p w:rsidR="00CF74C8" w:rsidRDefault="0038637F">
      <w:pPr>
        <w:tabs>
          <w:tab w:val="center" w:pos="1035"/>
        </w:tabs>
        <w:spacing w:after="30" w:line="259" w:lineRule="auto"/>
        <w:ind w:left="-15" w:firstLine="0"/>
        <w:jc w:val="left"/>
      </w:pPr>
      <w:r>
        <w:rPr>
          <w:b/>
        </w:rPr>
        <w:t>1.4.1.</w:t>
      </w:r>
      <w:r>
        <w:rPr>
          <w:b/>
        </w:rPr>
        <w:tab/>
        <w:t xml:space="preserve">Podłoga </w:t>
      </w:r>
    </w:p>
    <w:p w:rsidR="00CF74C8" w:rsidRDefault="0038637F">
      <w:pPr>
        <w:spacing w:after="73" w:line="251" w:lineRule="auto"/>
        <w:ind w:left="10" w:right="-1"/>
        <w:jc w:val="left"/>
      </w:pPr>
      <w:r>
        <w:t>Podłogą zaś nazywamy cały układ warstw (w tym wymienionych wyżej w definicjach) wykonanych na stropie lub płycie fundamentowej dla zapewnienia właściwych warunków eksploatacyjnych, z j</w:t>
      </w:r>
      <w:r>
        <w:t>ednoczesnym spełnieniem wymagań wytrzymałościowych, przeciwpożarowych, termicznych, akustycznych a także tworzących płaszczyznę (podbudowę) pod warstwę użytkową czyli posadzkę..</w:t>
      </w:r>
    </w:p>
    <w:p w:rsidR="00CF74C8" w:rsidRDefault="0038637F">
      <w:pPr>
        <w:tabs>
          <w:tab w:val="center" w:pos="1476"/>
        </w:tabs>
        <w:spacing w:after="30" w:line="259" w:lineRule="auto"/>
        <w:ind w:left="-15" w:firstLine="0"/>
        <w:jc w:val="left"/>
      </w:pPr>
      <w:r>
        <w:rPr>
          <w:b/>
        </w:rPr>
        <w:t>1.4.2.</w:t>
      </w:r>
      <w:r>
        <w:rPr>
          <w:b/>
        </w:rPr>
        <w:tab/>
        <w:t>Podkład podłogowy</w:t>
      </w:r>
    </w:p>
    <w:p w:rsidR="00CF74C8" w:rsidRDefault="0038637F">
      <w:pPr>
        <w:ind w:left="-5" w:right="7"/>
      </w:pPr>
      <w:r>
        <w:t xml:space="preserve"> warstwa z materiałów podkładowych wykonana na budowi</w:t>
      </w:r>
      <w:r>
        <w:t>e bezpośrednio na podłożu, związana z nim lub nie związana siłami przyczepności, albo też ułożona na warstwach pośrednich lub izolujących w celu:</w:t>
      </w:r>
    </w:p>
    <w:p w:rsidR="001C0D29" w:rsidRPr="001C0D29" w:rsidRDefault="0038637F">
      <w:pPr>
        <w:numPr>
          <w:ilvl w:val="0"/>
          <w:numId w:val="2"/>
        </w:numPr>
        <w:spacing w:after="48" w:line="251" w:lineRule="auto"/>
        <w:ind w:right="7" w:hanging="360"/>
      </w:pPr>
      <w:r>
        <w:t xml:space="preserve">uzyskania określonego poziomu, </w:t>
      </w:r>
      <w:r>
        <w:rPr>
          <w:rFonts w:ascii="Segoe UI Symbol" w:eastAsia="Segoe UI Symbol" w:hAnsi="Segoe UI Symbol" w:cs="Segoe UI Symbol"/>
        </w:rPr>
        <w:tab/>
      </w:r>
    </w:p>
    <w:p w:rsidR="001C0D29" w:rsidRPr="001C0D29" w:rsidRDefault="0038637F">
      <w:pPr>
        <w:numPr>
          <w:ilvl w:val="0"/>
          <w:numId w:val="2"/>
        </w:numPr>
        <w:spacing w:after="48" w:line="251" w:lineRule="auto"/>
        <w:ind w:right="7" w:hanging="360"/>
      </w:pPr>
      <w:r>
        <w:t xml:space="preserve">ułożenia posadzki, </w:t>
      </w:r>
      <w:r>
        <w:rPr>
          <w:rFonts w:ascii="Segoe UI Symbol" w:eastAsia="Segoe UI Symbol" w:hAnsi="Segoe UI Symbol" w:cs="Segoe UI Symbol"/>
        </w:rPr>
        <w:tab/>
      </w:r>
    </w:p>
    <w:p w:rsidR="00CF74C8" w:rsidRDefault="0038637F">
      <w:pPr>
        <w:numPr>
          <w:ilvl w:val="0"/>
          <w:numId w:val="2"/>
        </w:numPr>
        <w:spacing w:after="48" w:line="251" w:lineRule="auto"/>
        <w:ind w:right="7" w:hanging="360"/>
      </w:pPr>
      <w:r>
        <w:t>stanowienia posadzki.</w:t>
      </w:r>
    </w:p>
    <w:p w:rsidR="00CF74C8" w:rsidRDefault="0038637F">
      <w:pPr>
        <w:tabs>
          <w:tab w:val="center" w:pos="1087"/>
        </w:tabs>
        <w:spacing w:after="30" w:line="259" w:lineRule="auto"/>
        <w:ind w:left="-15" w:firstLine="0"/>
        <w:jc w:val="left"/>
      </w:pPr>
      <w:r>
        <w:rPr>
          <w:b/>
        </w:rPr>
        <w:t>1.4.3.</w:t>
      </w:r>
      <w:r>
        <w:rPr>
          <w:b/>
        </w:rPr>
        <w:tab/>
        <w:t xml:space="preserve">Posadzka </w:t>
      </w:r>
    </w:p>
    <w:p w:rsidR="00CF74C8" w:rsidRDefault="0038637F">
      <w:pPr>
        <w:ind w:left="-5" w:right="7"/>
      </w:pPr>
      <w:r>
        <w:t>posadzka jest użytkową, powierzchniową warstwą podłogi i jednocześnie jej wykończeniem zewnętrznym. Posadzki mogą być jedno- lub wielowarstwowe.</w:t>
      </w:r>
    </w:p>
    <w:p w:rsidR="00CF74C8" w:rsidRDefault="0038637F">
      <w:pPr>
        <w:numPr>
          <w:ilvl w:val="0"/>
          <w:numId w:val="2"/>
        </w:numPr>
        <w:ind w:right="7" w:hanging="360"/>
      </w:pPr>
      <w:r>
        <w:rPr>
          <w:b/>
          <w:i/>
        </w:rPr>
        <w:t>posadzka mineralna</w:t>
      </w:r>
      <w:r>
        <w:t xml:space="preserve"> - wykonana z wyrobów mineralnych: betonu, lastryka, płyt ceramicznych, płyt kamiennych itp.,</w:t>
      </w:r>
    </w:p>
    <w:p w:rsidR="00CF74C8" w:rsidRDefault="0038637F">
      <w:pPr>
        <w:numPr>
          <w:ilvl w:val="0"/>
          <w:numId w:val="2"/>
        </w:numPr>
        <w:ind w:right="7" w:hanging="360"/>
      </w:pPr>
      <w:r>
        <w:rPr>
          <w:b/>
          <w:i/>
        </w:rPr>
        <w:t>posadzka mineralno-żywiczna</w:t>
      </w:r>
      <w:r>
        <w:t xml:space="preserve"> - wykonana z mieszanki betonowej zmodyfikowanej dodatkami polimerów lub posadzka betonowa zaimpregnowana preparatami polimerowymi,</w:t>
      </w:r>
    </w:p>
    <w:p w:rsidR="00CF74C8" w:rsidRDefault="0038637F">
      <w:pPr>
        <w:numPr>
          <w:ilvl w:val="0"/>
          <w:numId w:val="2"/>
        </w:numPr>
        <w:ind w:right="7" w:hanging="360"/>
      </w:pPr>
      <w:r>
        <w:rPr>
          <w:b/>
          <w:i/>
        </w:rPr>
        <w:t>posadzka z żywic syntetycznych</w:t>
      </w:r>
      <w:r>
        <w:t xml:space="preserve"> - wykonywana z kompozytów z żywic syntetycznych zawierających wyp</w:t>
      </w:r>
      <w:r>
        <w:t>ełniacze mineralne, pigmenty i dodatki w postaci różnych modyfikatorów.</w:t>
      </w:r>
    </w:p>
    <w:p w:rsidR="00CF74C8" w:rsidRDefault="0038637F">
      <w:pPr>
        <w:ind w:left="1440" w:right="7" w:hanging="360"/>
      </w:pPr>
      <w:r>
        <w:rPr>
          <w:rFonts w:ascii="Courier New" w:eastAsia="Courier New" w:hAnsi="Courier New" w:cs="Courier New"/>
        </w:rPr>
        <w:t xml:space="preserve">o </w:t>
      </w:r>
      <w:r>
        <w:t>epoksydowe,</w:t>
      </w:r>
      <w:r w:rsidR="002F2D41">
        <w:t xml:space="preserve"> </w:t>
      </w:r>
      <w:r>
        <w:rPr>
          <w:b/>
          <w:i/>
        </w:rPr>
        <w:t>posadzka wylewana</w:t>
      </w:r>
      <w:r>
        <w:t xml:space="preserve"> - warstwa użytkowa podłogi wykonana z kompozycji żywicznej dwu- lub trójskładnikowej, o grubości od 1,5 mm do 4,0 mm; może być warstwą sztywną lub elasty</w:t>
      </w:r>
      <w:r>
        <w:t>czną,</w:t>
      </w:r>
    </w:p>
    <w:p w:rsidR="00CF74C8" w:rsidRDefault="0038637F">
      <w:pPr>
        <w:spacing w:after="70"/>
        <w:ind w:left="-5" w:right="7"/>
      </w:pPr>
      <w:r>
        <w:t>Wymienione posadzki wykonuje się na odpowiednich, zaimpregnowanych lub zagruntowanych podkładach betonowych.</w:t>
      </w:r>
    </w:p>
    <w:p w:rsidR="00CF74C8" w:rsidRDefault="0038637F">
      <w:pPr>
        <w:tabs>
          <w:tab w:val="center" w:pos="1427"/>
        </w:tabs>
        <w:spacing w:after="30" w:line="259" w:lineRule="auto"/>
        <w:ind w:left="-15" w:firstLine="0"/>
        <w:jc w:val="left"/>
      </w:pPr>
      <w:r>
        <w:rPr>
          <w:b/>
        </w:rPr>
        <w:t>1.4.4.</w:t>
      </w:r>
      <w:r>
        <w:rPr>
          <w:b/>
        </w:rPr>
        <w:tab/>
        <w:t xml:space="preserve">Podkład betonowy </w:t>
      </w:r>
    </w:p>
    <w:p w:rsidR="00CF74C8" w:rsidRDefault="0038637F">
      <w:pPr>
        <w:spacing w:after="70"/>
        <w:ind w:left="-5" w:right="7"/>
      </w:pPr>
      <w:r>
        <w:t>wykonany z betonu, o określonej grubości, wytrzymałości i suchości, na którym wykonuje się posadzkę żywiczną.</w:t>
      </w:r>
    </w:p>
    <w:p w:rsidR="00CF74C8" w:rsidRDefault="0038637F">
      <w:pPr>
        <w:tabs>
          <w:tab w:val="center" w:pos="1024"/>
        </w:tabs>
        <w:spacing w:after="30" w:line="259" w:lineRule="auto"/>
        <w:ind w:left="-15" w:firstLine="0"/>
        <w:jc w:val="left"/>
      </w:pPr>
      <w:r>
        <w:rPr>
          <w:b/>
        </w:rPr>
        <w:t>1.4.5.</w:t>
      </w:r>
      <w:r>
        <w:rPr>
          <w:b/>
        </w:rPr>
        <w:tab/>
      </w:r>
      <w:r w:rsidR="002F2D41">
        <w:rPr>
          <w:b/>
        </w:rPr>
        <w:t>J</w:t>
      </w:r>
      <w:r>
        <w:rPr>
          <w:b/>
        </w:rPr>
        <w:t xml:space="preserve">astrych </w:t>
      </w:r>
    </w:p>
    <w:p w:rsidR="00CF74C8" w:rsidRDefault="0038637F">
      <w:pPr>
        <w:spacing w:after="72"/>
        <w:ind w:left="-5" w:right="7"/>
      </w:pPr>
      <w:r>
        <w:t xml:space="preserve">jest rodzajem </w:t>
      </w:r>
      <w:proofErr w:type="spellStart"/>
      <w:r>
        <w:t>bezspoinowego</w:t>
      </w:r>
      <w:proofErr w:type="spellEnd"/>
      <w:r>
        <w:t xml:space="preserve"> podkładu podłogowego lub </w:t>
      </w:r>
      <w:proofErr w:type="spellStart"/>
      <w:r>
        <w:t>bezspoinową</w:t>
      </w:r>
      <w:proofErr w:type="spellEnd"/>
      <w:r>
        <w:t xml:space="preserve"> posadzką wykonywaną z mieszaniny o konsystencji sypkiej, plastycznej lub ciekłej, która twardnieje w efekcie zachodzących w niej procesów wiązań chemicznych lub termicznych. Wylewk</w:t>
      </w:r>
      <w:r>
        <w:t xml:space="preserve">i jastrychowe oparte o spoiwo cementowe z wypełniaczami mineralnymi (uwodnione zaprawy cementowe z dodatkiem "mleka wapiennego" lub </w:t>
      </w:r>
      <w:proofErr w:type="spellStart"/>
      <w:r>
        <w:t>Vinacetu</w:t>
      </w:r>
      <w:proofErr w:type="spellEnd"/>
      <w:r>
        <w:t xml:space="preserve"> w ilości ok. 15% wagowo do masy cementu). Dopuszcza są także konfekcjonowane w postaci suchej mieszanki jastrychy s</w:t>
      </w:r>
      <w:r>
        <w:t>amopoziomujące: anhydrytowe lub zawierające w swoim składzie gipsy syntetyczne.</w:t>
      </w:r>
    </w:p>
    <w:p w:rsidR="00CF74C8" w:rsidRDefault="0038637F">
      <w:pPr>
        <w:tabs>
          <w:tab w:val="center" w:pos="1453"/>
        </w:tabs>
        <w:spacing w:after="30" w:line="259" w:lineRule="auto"/>
        <w:ind w:left="-15" w:firstLine="0"/>
        <w:jc w:val="left"/>
      </w:pPr>
      <w:r>
        <w:rPr>
          <w:b/>
        </w:rPr>
        <w:t>1.4.6.</w:t>
      </w:r>
      <w:r>
        <w:rPr>
          <w:b/>
        </w:rPr>
        <w:tab/>
        <w:t xml:space="preserve">Izolacje podłogowe </w:t>
      </w:r>
    </w:p>
    <w:p w:rsidR="00CF74C8" w:rsidRDefault="0038637F">
      <w:pPr>
        <w:spacing w:after="72"/>
        <w:ind w:left="-5" w:right="7"/>
      </w:pPr>
      <w:r>
        <w:t>dzielimy w zależności od funkcji, jaką mają spełnić. Należą do nich: izolacja termiczna, przeciwwilgociowa, wodoszczelna i izolacja przeciwdźwiękowa</w:t>
      </w:r>
    </w:p>
    <w:p w:rsidR="00CF74C8" w:rsidRDefault="0038637F">
      <w:pPr>
        <w:tabs>
          <w:tab w:val="center" w:pos="1190"/>
        </w:tabs>
        <w:spacing w:after="30" w:line="259" w:lineRule="auto"/>
        <w:ind w:left="-15" w:firstLine="0"/>
        <w:jc w:val="left"/>
      </w:pPr>
      <w:r>
        <w:rPr>
          <w:b/>
        </w:rPr>
        <w:t>1.4.7.</w:t>
      </w:r>
      <w:r>
        <w:rPr>
          <w:b/>
        </w:rPr>
        <w:tab/>
        <w:t xml:space="preserve">Impregnacja </w:t>
      </w:r>
    </w:p>
    <w:p w:rsidR="00CF74C8" w:rsidRDefault="0038637F">
      <w:pPr>
        <w:spacing w:after="72"/>
        <w:ind w:left="-5" w:right="7"/>
      </w:pPr>
      <w:r>
        <w:t>powlekanie podłoża lub podkładu cieczą wnikającą w pory materiału bez tworzenia ciągłej warstwy na powierzchni tych elementów.</w:t>
      </w:r>
    </w:p>
    <w:p w:rsidR="00CF74C8" w:rsidRDefault="0038637F">
      <w:pPr>
        <w:tabs>
          <w:tab w:val="center" w:pos="1536"/>
        </w:tabs>
        <w:spacing w:after="30" w:line="259" w:lineRule="auto"/>
        <w:ind w:left="-15" w:firstLine="0"/>
        <w:jc w:val="left"/>
      </w:pPr>
      <w:r>
        <w:rPr>
          <w:b/>
        </w:rPr>
        <w:t>1.4.8.</w:t>
      </w:r>
      <w:r>
        <w:rPr>
          <w:b/>
        </w:rPr>
        <w:tab/>
        <w:t xml:space="preserve">Szczeliny dylatacyjne </w:t>
      </w:r>
    </w:p>
    <w:p w:rsidR="00CF74C8" w:rsidRDefault="0038637F">
      <w:pPr>
        <w:ind w:left="-5" w:right="7"/>
      </w:pPr>
      <w:r>
        <w:t>wykonane między dwiema częściami budynku lub między polami podkładu, pozwalając</w:t>
      </w:r>
      <w:r>
        <w:t>e na akomodację ich odkształceń lub wzajemnych ruchów. Szczeliny dylatacyjne są stosowane w miejscach dylatacji konstrukcji budynku oraz dodatkowo w miejscach wymagających wyeliminowania szkodliwego wpływu rozszerzalności cieplnej i pęcznienia wyrobów.</w:t>
      </w:r>
    </w:p>
    <w:p w:rsidR="00CF74C8" w:rsidRDefault="0038637F">
      <w:pPr>
        <w:tabs>
          <w:tab w:val="center" w:pos="1483"/>
        </w:tabs>
        <w:spacing w:after="30" w:line="259" w:lineRule="auto"/>
        <w:ind w:left="-15" w:firstLine="0"/>
        <w:jc w:val="left"/>
      </w:pPr>
      <w:r>
        <w:rPr>
          <w:b/>
        </w:rPr>
        <w:t>1.4</w:t>
      </w:r>
      <w:r>
        <w:rPr>
          <w:b/>
        </w:rPr>
        <w:t>.9.</w:t>
      </w:r>
      <w:r>
        <w:rPr>
          <w:b/>
        </w:rPr>
        <w:tab/>
        <w:t xml:space="preserve">Szczeliny izolacyjne </w:t>
      </w:r>
    </w:p>
    <w:p w:rsidR="00CF74C8" w:rsidRDefault="0038637F">
      <w:pPr>
        <w:spacing w:after="72"/>
        <w:ind w:left="-5" w:right="7"/>
      </w:pPr>
      <w:r>
        <w:t>stosowane w celu oddzielenia podłogi od innych elementów konstrukcji obiektu, albo oddzielenia konstrukcji podłogi od podłoża lub posadzki od podkładu. Warstwa izolacyjna w konstrukcji podłogi stanowi jednocześnie szczelinę izolac</w:t>
      </w:r>
      <w:r>
        <w:t>yjną. Szczeliny izolacyjne są stosowane także w miejscach zmiany grubości podkładu oraz w miejscach styku różnych konstrukcji podłóg.</w:t>
      </w:r>
    </w:p>
    <w:p w:rsidR="00CF74C8" w:rsidRDefault="0038637F">
      <w:pPr>
        <w:tabs>
          <w:tab w:val="center" w:pos="1804"/>
        </w:tabs>
        <w:spacing w:after="30" w:line="259" w:lineRule="auto"/>
        <w:ind w:left="-15" w:firstLine="0"/>
        <w:jc w:val="left"/>
      </w:pPr>
      <w:r>
        <w:rPr>
          <w:b/>
        </w:rPr>
        <w:t>1.4.10.</w:t>
      </w:r>
      <w:r>
        <w:rPr>
          <w:b/>
        </w:rPr>
        <w:tab/>
        <w:t xml:space="preserve">Szczeliny przeciwskurczowe </w:t>
      </w:r>
    </w:p>
    <w:p w:rsidR="00CF74C8" w:rsidRDefault="0038637F">
      <w:pPr>
        <w:spacing w:after="72"/>
        <w:ind w:left="-5" w:right="7"/>
      </w:pPr>
      <w:r>
        <w:t>wykonane na części grubości podkładu w celu wymuszenia przewidzianego rozmieszczenia r</w:t>
      </w:r>
      <w:r>
        <w:t>ys skurczowych lub przeniesienia odkształceń spowodowanych skurczem. Szczeliny przeciwskurczowe stosuje się w podkładach z zaprawy cementowej i w podkładach z betonu. Dzielą one podkład na pola o powierzchni nie większej niż 36 m</w:t>
      </w:r>
      <w:r>
        <w:rPr>
          <w:sz w:val="14"/>
          <w:vertAlign w:val="superscript"/>
        </w:rPr>
        <w:t>2</w:t>
      </w:r>
      <w:r>
        <w:t>, przy długości boku prost</w:t>
      </w:r>
      <w:r>
        <w:t>okąta nie przekraczającej 6 m. Na zewnątrz pomieszczeń pola między szczelinami nie przekraczają 5 m</w:t>
      </w:r>
      <w:r>
        <w:rPr>
          <w:sz w:val="14"/>
          <w:vertAlign w:val="superscript"/>
        </w:rPr>
        <w:t>2</w:t>
      </w:r>
      <w:r>
        <w:t>, przy największej długości boku 3 m. Szczeliny przeciwskurczowe w podkładzie cementowym są wykonywane jako nacięcia o głębokości - 1/3 grubości podkładu.</w:t>
      </w:r>
    </w:p>
    <w:p w:rsidR="00CF74C8" w:rsidRDefault="0038637F">
      <w:pPr>
        <w:spacing w:after="31"/>
        <w:ind w:left="-5" w:right="3739"/>
      </w:pPr>
      <w:r>
        <w:rPr>
          <w:b/>
        </w:rPr>
        <w:t>1</w:t>
      </w:r>
      <w:r>
        <w:rPr>
          <w:b/>
        </w:rPr>
        <w:t>.4.11.</w:t>
      </w:r>
      <w:r>
        <w:rPr>
          <w:b/>
        </w:rPr>
        <w:tab/>
        <w:t xml:space="preserve">Wkładka (taśma) dylatacyjna </w:t>
      </w:r>
      <w:r>
        <w:t>wkładka umieszczona między podkładem i przyległymi częściami konstrukcji.</w:t>
      </w:r>
    </w:p>
    <w:p w:rsidR="00CF74C8" w:rsidRDefault="0038637F">
      <w:pPr>
        <w:spacing w:after="110"/>
        <w:ind w:left="-5" w:right="7"/>
      </w:pPr>
      <w:r>
        <w:t>Pozostałe określenia są zgodne z obowiązującymi Polskimi Normami oraz z definicjami podanymi w ST 00.01.00 „Wymagania ogólne”.</w:t>
      </w:r>
    </w:p>
    <w:p w:rsidR="00CF74C8" w:rsidRDefault="0038637F">
      <w:pPr>
        <w:pStyle w:val="Nagwek2"/>
        <w:tabs>
          <w:tab w:val="center" w:pos="1966"/>
        </w:tabs>
        <w:ind w:left="-15" w:firstLine="0"/>
      </w:pPr>
      <w:bookmarkStart w:id="5" w:name="_Toc20182"/>
      <w:r>
        <w:t>1.5.</w:t>
      </w:r>
      <w:r>
        <w:tab/>
        <w:t>Ogólne wymagani</w:t>
      </w:r>
      <w:r>
        <w:t>a dotyczące Robót</w:t>
      </w:r>
      <w:bookmarkEnd w:id="5"/>
    </w:p>
    <w:p w:rsidR="00CF74C8" w:rsidRDefault="0038637F">
      <w:pPr>
        <w:numPr>
          <w:ilvl w:val="0"/>
          <w:numId w:val="3"/>
        </w:numPr>
        <w:ind w:right="7" w:hanging="364"/>
      </w:pPr>
      <w:r>
        <w:t>Ogólne wymagania dotyczące Robót podano w ST 00.01.00 „Wymagania ogólne””.</w:t>
      </w:r>
    </w:p>
    <w:p w:rsidR="00CF74C8" w:rsidRDefault="0038637F">
      <w:pPr>
        <w:pStyle w:val="Nagwek1"/>
        <w:tabs>
          <w:tab w:val="center" w:pos="820"/>
        </w:tabs>
        <w:spacing w:after="0"/>
        <w:ind w:left="-15" w:firstLine="0"/>
      </w:pPr>
      <w:bookmarkStart w:id="6" w:name="_Toc20183"/>
      <w:r>
        <w:rPr>
          <w:sz w:val="18"/>
        </w:rPr>
        <w:t>2.</w:t>
      </w:r>
      <w:r>
        <w:rPr>
          <w:sz w:val="18"/>
        </w:rPr>
        <w:tab/>
      </w:r>
      <w:r>
        <w:t>MATERIAŁY</w:t>
      </w:r>
      <w:bookmarkEnd w:id="6"/>
    </w:p>
    <w:p w:rsidR="00CF74C8" w:rsidRDefault="0038637F">
      <w:pPr>
        <w:spacing w:after="0" w:line="259" w:lineRule="auto"/>
        <w:ind w:left="-5"/>
        <w:jc w:val="left"/>
      </w:pPr>
      <w:r>
        <w:rPr>
          <w:b/>
        </w:rPr>
        <w:t xml:space="preserve">UWAGA </w:t>
      </w:r>
    </w:p>
    <w:p w:rsidR="00CF74C8" w:rsidRDefault="0038637F">
      <w:pPr>
        <w:spacing w:line="250" w:lineRule="auto"/>
        <w:ind w:left="-5"/>
      </w:pPr>
      <w:r>
        <w:rPr>
          <w:sz w:val="14"/>
        </w:rPr>
        <w:t xml:space="preserve">WSZELKIE NAZWY WŁASNE PRODUKTÓW I MATERIEŁÓW PRZYWOŁANE W SPECYFIKACJI SŁUŻĄ OKREŚLENIU POŻĄDANEGO STANDARDU WYKONANIA I OKREŚLENIU WŁAŚCIWOŚCI I WYMOGÓW TECHNICZNYCH ZAŁOŻONYCH W DOKUMENTACJI TECHNICZNEJ DLA DANYCH ROZWIĄZAŃ. </w:t>
      </w:r>
    </w:p>
    <w:p w:rsidR="00CF74C8" w:rsidRDefault="0038637F">
      <w:pPr>
        <w:spacing w:line="250" w:lineRule="auto"/>
        <w:ind w:left="-5"/>
      </w:pPr>
      <w:r>
        <w:rPr>
          <w:sz w:val="14"/>
        </w:rPr>
        <w:lastRenderedPageBreak/>
        <w:t>DOPUSZCZA SIĘ ZAMIENNE ROZWI</w:t>
      </w:r>
      <w:r>
        <w:rPr>
          <w:sz w:val="14"/>
        </w:rPr>
        <w:t xml:space="preserve">ĄZANIA ( W OPARCIU NA PRODUKTACH INNYCH PRODUCENTÓW) POD WARUNKIEM: </w:t>
      </w:r>
    </w:p>
    <w:p w:rsidR="00CF74C8" w:rsidRDefault="0038637F">
      <w:pPr>
        <w:numPr>
          <w:ilvl w:val="0"/>
          <w:numId w:val="4"/>
        </w:numPr>
        <w:spacing w:line="250" w:lineRule="auto"/>
        <w:ind w:hanging="360"/>
      </w:pPr>
      <w:r>
        <w:rPr>
          <w:sz w:val="14"/>
        </w:rPr>
        <w:t xml:space="preserve">SPEŁNIENIA TYCH SAMYCH WŁŚCIWOŚCI TECHNICZNYCH </w:t>
      </w:r>
    </w:p>
    <w:p w:rsidR="00CF74C8" w:rsidRDefault="0038637F">
      <w:pPr>
        <w:numPr>
          <w:ilvl w:val="0"/>
          <w:numId w:val="4"/>
        </w:numPr>
        <w:spacing w:after="74" w:line="250" w:lineRule="auto"/>
        <w:ind w:hanging="360"/>
      </w:pPr>
      <w:r>
        <w:rPr>
          <w:sz w:val="14"/>
        </w:rPr>
        <w:t>PRZEDSTAWIENIU ZAMIENNYCH ROZWIĄZAŃ NA PIŚMIE ( DANE TECHNICZNE, ATESTY, DOPUSZCZENIA DO STOSOWANIA</w:t>
      </w:r>
      <w:r w:rsidR="00DC6480">
        <w:rPr>
          <w:sz w:val="14"/>
        </w:rPr>
        <w:t xml:space="preserve"> I </w:t>
      </w:r>
      <w:r>
        <w:rPr>
          <w:sz w:val="14"/>
        </w:rPr>
        <w:t>UZY</w:t>
      </w:r>
      <w:r w:rsidR="00DC6480">
        <w:rPr>
          <w:sz w:val="14"/>
        </w:rPr>
        <w:t xml:space="preserve">SKANIU AKCEPTACJI </w:t>
      </w:r>
      <w:r>
        <w:rPr>
          <w:sz w:val="14"/>
        </w:rPr>
        <w:t>Z</w:t>
      </w:r>
      <w:r>
        <w:rPr>
          <w:sz w:val="14"/>
        </w:rPr>
        <w:t>AMAWIAJĄCEGO</w:t>
      </w:r>
    </w:p>
    <w:p w:rsidR="00CF74C8" w:rsidRDefault="0038637F">
      <w:pPr>
        <w:pStyle w:val="Nagwek2"/>
        <w:tabs>
          <w:tab w:val="center" w:pos="2071"/>
        </w:tabs>
        <w:spacing w:after="110"/>
        <w:ind w:left="-15" w:firstLine="0"/>
      </w:pPr>
      <w:bookmarkStart w:id="7" w:name="_Toc20184"/>
      <w:r>
        <w:t>2.1.</w:t>
      </w:r>
      <w:r>
        <w:tab/>
        <w:t>Warunki ogólne stosowania materiałów</w:t>
      </w:r>
      <w:bookmarkEnd w:id="7"/>
    </w:p>
    <w:p w:rsidR="00CF74C8" w:rsidRDefault="0038637F">
      <w:pPr>
        <w:pStyle w:val="Nagwek4"/>
        <w:tabs>
          <w:tab w:val="center" w:pos="2764"/>
        </w:tabs>
        <w:spacing w:after="150"/>
        <w:ind w:left="-15" w:firstLine="0"/>
      </w:pPr>
      <w:r>
        <w:t>2.1.1.</w:t>
      </w:r>
      <w:r>
        <w:tab/>
        <w:t xml:space="preserve">Wykończenie posadzek – płytki ceramiczne - </w:t>
      </w:r>
      <w:proofErr w:type="spellStart"/>
      <w:r>
        <w:t>gresowe</w:t>
      </w:r>
      <w:proofErr w:type="spellEnd"/>
    </w:p>
    <w:p w:rsidR="00CF74C8" w:rsidRDefault="0038637F">
      <w:pPr>
        <w:ind w:left="693" w:right="7" w:hanging="708"/>
      </w:pPr>
      <w:r>
        <w:rPr>
          <w:b/>
        </w:rPr>
        <w:t xml:space="preserve">Posadzka </w:t>
      </w:r>
      <w:proofErr w:type="spellStart"/>
      <w:r>
        <w:rPr>
          <w:b/>
        </w:rPr>
        <w:t>gresowa</w:t>
      </w:r>
      <w:proofErr w:type="spellEnd"/>
      <w:r>
        <w:t xml:space="preserve"> - antypoślizgowy gres mrozoodporny</w:t>
      </w:r>
      <w:r w:rsidR="00DC6480">
        <w:t xml:space="preserve"> </w:t>
      </w:r>
      <w:r>
        <w:t xml:space="preserve">na zaprawie klejowej, w pom. mokrych dodatkowo - izolacja powłokowa elastyczna – akrylowa masa dyspersyjna, gr. 1~2mm, rozprowadzona na jastrychu </w:t>
      </w:r>
      <w:proofErr w:type="spellStart"/>
      <w:r>
        <w:t>samorozlewnym</w:t>
      </w:r>
      <w:proofErr w:type="spellEnd"/>
      <w:r>
        <w:t xml:space="preserve"> </w:t>
      </w:r>
    </w:p>
    <w:p w:rsidR="00CF74C8" w:rsidRDefault="0038637F">
      <w:pPr>
        <w:spacing w:after="0" w:line="259" w:lineRule="auto"/>
        <w:ind w:left="-5"/>
        <w:jc w:val="left"/>
      </w:pPr>
      <w:r>
        <w:rPr>
          <w:b/>
        </w:rPr>
        <w:t xml:space="preserve">Posadzka ceramiczna </w:t>
      </w:r>
    </w:p>
    <w:p w:rsidR="00CF74C8" w:rsidRDefault="0038637F">
      <w:pPr>
        <w:ind w:left="-5" w:right="7"/>
      </w:pPr>
      <w:r>
        <w:t xml:space="preserve">Płytki </w:t>
      </w:r>
      <w:proofErr w:type="spellStart"/>
      <w:r>
        <w:t>gresowe</w:t>
      </w:r>
      <w:proofErr w:type="spellEnd"/>
      <w:r>
        <w:t xml:space="preserve"> zgodnie z projektem aranżacji wnętrz</w:t>
      </w:r>
    </w:p>
    <w:p w:rsidR="00CF74C8" w:rsidRDefault="0038637F">
      <w:pPr>
        <w:ind w:left="-5" w:right="7"/>
      </w:pPr>
      <w:r>
        <w:t xml:space="preserve">Płytki </w:t>
      </w:r>
      <w:proofErr w:type="spellStart"/>
      <w:r>
        <w:t>gresowe</w:t>
      </w:r>
      <w:proofErr w:type="spellEnd"/>
      <w:r>
        <w:t xml:space="preserve"> 60x60x1 cm, </w:t>
      </w:r>
      <w:proofErr w:type="spellStart"/>
      <w:r>
        <w:t>lappatowane</w:t>
      </w:r>
      <w:proofErr w:type="spellEnd"/>
      <w:r>
        <w:t>, rektyfikowane odporność na zginanie 35N/mm2, nasiąkliwość &lt;0,05%, plamoodporność&gt; klasy 3, fuga epoksydowa elastyczna, szer. 2 mm; płytki antypoślizgowe zgodne z pr</w:t>
      </w:r>
      <w:r>
        <w:t>ojektem aranżacji wnętrz</w:t>
      </w:r>
    </w:p>
    <w:p w:rsidR="00CF74C8" w:rsidRDefault="0038637F">
      <w:pPr>
        <w:spacing w:after="110"/>
        <w:ind w:left="730" w:right="7"/>
      </w:pPr>
      <w:r>
        <w:t xml:space="preserve">- </w:t>
      </w:r>
    </w:p>
    <w:p w:rsidR="00CF74C8" w:rsidRDefault="0038637F">
      <w:pPr>
        <w:spacing w:after="112"/>
        <w:ind w:left="693" w:right="7" w:hanging="708"/>
      </w:pPr>
      <w:r>
        <w:rPr>
          <w:b/>
        </w:rPr>
        <w:t xml:space="preserve">Jastrychy wyrównawcze i spadkowe </w:t>
      </w:r>
      <w:r>
        <w:t>–</w:t>
      </w:r>
      <w:r>
        <w:rPr>
          <w:b/>
        </w:rPr>
        <w:t xml:space="preserve"> </w:t>
      </w:r>
      <w:r>
        <w:t xml:space="preserve">jastrych cementowy, </w:t>
      </w:r>
      <w:proofErr w:type="spellStart"/>
      <w:r>
        <w:t>samorozlewny</w:t>
      </w:r>
      <w:proofErr w:type="spellEnd"/>
      <w:r>
        <w:t xml:space="preserve">, klasy B20, zbrojony siatką stalową 10x10cm, Ø3,2mm, </w:t>
      </w:r>
      <w:proofErr w:type="spellStart"/>
      <w:r>
        <w:t>dylatowany</w:t>
      </w:r>
      <w:proofErr w:type="spellEnd"/>
      <w:r>
        <w:t xml:space="preserve"> w polach 6x6m, </w:t>
      </w:r>
      <w:proofErr w:type="spellStart"/>
      <w:r>
        <w:t>zdylatowany</w:t>
      </w:r>
      <w:proofErr w:type="spellEnd"/>
      <w:r>
        <w:t xml:space="preserve"> od elementów konstrukcyjnych budynku i ścian gr. od 4,0cm do 14,5cm. </w:t>
      </w:r>
    </w:p>
    <w:p w:rsidR="00CF74C8" w:rsidRDefault="0038637F">
      <w:pPr>
        <w:spacing w:after="0" w:line="259" w:lineRule="auto"/>
        <w:ind w:left="-5"/>
        <w:jc w:val="left"/>
      </w:pPr>
      <w:r>
        <w:rPr>
          <w:b/>
        </w:rPr>
        <w:t>Izolacja akustyczna</w:t>
      </w:r>
      <w:r>
        <w:t xml:space="preserve"> </w:t>
      </w:r>
    </w:p>
    <w:p w:rsidR="00CF74C8" w:rsidRDefault="0038637F">
      <w:pPr>
        <w:tabs>
          <w:tab w:val="right" w:pos="9183"/>
        </w:tabs>
        <w:ind w:left="-15" w:firstLine="0"/>
        <w:jc w:val="left"/>
      </w:pPr>
      <w:r>
        <w:t xml:space="preserve">- </w:t>
      </w:r>
      <w:r>
        <w:tab/>
        <w:t>wszystkie posadzki betonowe  na kondygnacjach nadziemnych wykonać jako pływające, wylewane na folii PE 0,2mm</w:t>
      </w:r>
    </w:p>
    <w:p w:rsidR="00CF74C8" w:rsidRDefault="0038637F">
      <w:pPr>
        <w:spacing w:after="72"/>
        <w:ind w:left="718" w:right="7"/>
      </w:pPr>
      <w:r>
        <w:t xml:space="preserve">na styropianie twardym FS 20 i elastycznym g&lt;500kg/m2, należy ponadto zapewnić dylatację paskami styropianu od wszystkich </w:t>
      </w:r>
      <w:r>
        <w:t>przegród ustawionych na płycie konstrukcyjnej oraz od elementów konstrukcyjnych budynku i ścian</w:t>
      </w:r>
    </w:p>
    <w:p w:rsidR="00CF74C8" w:rsidRDefault="0038637F">
      <w:pPr>
        <w:tabs>
          <w:tab w:val="center" w:pos="1425"/>
        </w:tabs>
        <w:spacing w:after="30" w:line="259" w:lineRule="auto"/>
        <w:ind w:left="-15" w:firstLine="0"/>
        <w:jc w:val="left"/>
      </w:pPr>
      <w:r>
        <w:rPr>
          <w:b/>
        </w:rPr>
        <w:t>2.1.2.</w:t>
      </w:r>
      <w:r>
        <w:rPr>
          <w:b/>
        </w:rPr>
        <w:tab/>
        <w:t xml:space="preserve">Listwy dylatacyjne </w:t>
      </w:r>
    </w:p>
    <w:p w:rsidR="00CF74C8" w:rsidRDefault="0038637F">
      <w:pPr>
        <w:ind w:left="718" w:right="7"/>
      </w:pPr>
      <w:r>
        <w:t>Cechy materiałów: aluminium – dural, anodowane, bezbarwne.</w:t>
      </w:r>
    </w:p>
    <w:p w:rsidR="00CF74C8" w:rsidRDefault="0038637F">
      <w:pPr>
        <w:ind w:left="718" w:right="7"/>
      </w:pPr>
      <w:r>
        <w:t>Giętka guma PCV – wytrzymałość na rozciąganie 13MPa, twardość 70shore A, o</w:t>
      </w:r>
      <w:r>
        <w:t>dporna na detergenty, popłuczyny, ozon, powietrze i ścieranie</w:t>
      </w:r>
    </w:p>
    <w:p w:rsidR="00CF74C8" w:rsidRDefault="0038637F">
      <w:pPr>
        <w:ind w:left="718" w:right="7"/>
      </w:pPr>
      <w:r>
        <w:t>Elastomery półtwarde – wydłużenie przy rozciąganiu 400%, twardość 70shore A, odporna na detergenty, popłuczyny, ozon, powietrze i ścieranie.</w:t>
      </w:r>
    </w:p>
    <w:p w:rsidR="00CF74C8" w:rsidRDefault="0038637F">
      <w:pPr>
        <w:ind w:left="718" w:right="7"/>
      </w:pPr>
      <w:r>
        <w:t xml:space="preserve">Listwy – kształtowniki: zamknięte do </w:t>
      </w:r>
      <w:proofErr w:type="spellStart"/>
      <w:r>
        <w:t>dylatowania</w:t>
      </w:r>
      <w:proofErr w:type="spellEnd"/>
      <w:r>
        <w:t xml:space="preserve"> powi</w:t>
      </w:r>
      <w:r>
        <w:t>erzchni posadzek – kształtowniki, z PCV z usztywnionym korpusem i ze skrzydełkiem do mocowania oraz z wkładką aluminiową.</w:t>
      </w:r>
    </w:p>
    <w:p w:rsidR="00CF74C8" w:rsidRDefault="0038637F">
      <w:pPr>
        <w:ind w:left="693" w:right="7" w:hanging="708"/>
      </w:pPr>
      <w:r>
        <w:rPr>
          <w:b/>
        </w:rPr>
        <w:t xml:space="preserve">Do posadzek epoksydowych– </w:t>
      </w:r>
      <w:r>
        <w:t>szerokość dylatacji 20mm, listwa aluminiowa z wkładką z gumy w kolorze szarym, utrzymująca płaszczyznę posad</w:t>
      </w:r>
      <w:r>
        <w:t xml:space="preserve">zki (wbudowana), przeznaczona do obciążeń do 100kN </w:t>
      </w:r>
      <w:r>
        <w:rPr>
          <w:i/>
        </w:rPr>
        <w:t>(np. C/S Polska lub równoważne).</w:t>
      </w:r>
    </w:p>
    <w:p w:rsidR="00CF74C8" w:rsidRDefault="0038637F">
      <w:pPr>
        <w:spacing w:after="72"/>
        <w:ind w:left="693" w:right="7" w:hanging="708"/>
      </w:pPr>
      <w:r>
        <w:rPr>
          <w:b/>
        </w:rPr>
        <w:t xml:space="preserve">Do posadzek ceramicznych - gres– </w:t>
      </w:r>
      <w:r>
        <w:t xml:space="preserve">szerokość dylatacji 20mm, wbudowane, utrzymujące płaszczyznę wykończonej posadzki, wykończenie kształtowniki aluminiowe z wkładką z elastomeru półtwardego w kolorze beżowym, przeznaczona do obciążeń ruchem pieszych i wózkami transportu wewnętrznego </w:t>
      </w:r>
      <w:r>
        <w:rPr>
          <w:i/>
        </w:rPr>
        <w:t>(np. C/</w:t>
      </w:r>
      <w:r>
        <w:rPr>
          <w:i/>
        </w:rPr>
        <w:t>S Polska lub równoważne).</w:t>
      </w:r>
    </w:p>
    <w:p w:rsidR="00CF74C8" w:rsidRDefault="0038637F">
      <w:pPr>
        <w:tabs>
          <w:tab w:val="center" w:pos="3618"/>
        </w:tabs>
        <w:spacing w:after="30" w:line="259" w:lineRule="auto"/>
        <w:ind w:left="-15" w:firstLine="0"/>
        <w:jc w:val="left"/>
      </w:pPr>
      <w:r>
        <w:rPr>
          <w:b/>
        </w:rPr>
        <w:t>2.1.3.</w:t>
      </w:r>
      <w:r>
        <w:rPr>
          <w:b/>
        </w:rPr>
        <w:tab/>
        <w:t>Wpusty punktowe, podłogowe, piony odpływowe, kondygnacji nadziemnych</w:t>
      </w:r>
    </w:p>
    <w:p w:rsidR="00CF74C8" w:rsidRDefault="0038637F">
      <w:pPr>
        <w:spacing w:after="70"/>
        <w:ind w:left="-5" w:right="7"/>
      </w:pPr>
      <w:r>
        <w:t>Zgodnie ze specyfikacją ST 03.01.00</w:t>
      </w:r>
    </w:p>
    <w:p w:rsidR="00CF74C8" w:rsidRDefault="0038637F">
      <w:pPr>
        <w:pStyle w:val="Nagwek2"/>
        <w:tabs>
          <w:tab w:val="center" w:pos="2071"/>
        </w:tabs>
        <w:spacing w:after="110"/>
        <w:ind w:left="-15" w:firstLine="0"/>
      </w:pPr>
      <w:bookmarkStart w:id="8" w:name="_Toc20185"/>
      <w:r>
        <w:t>2.2.</w:t>
      </w:r>
      <w:r>
        <w:tab/>
        <w:t>Warunki ogólne stosowania materiałów</w:t>
      </w:r>
      <w:bookmarkEnd w:id="8"/>
    </w:p>
    <w:p w:rsidR="00CF74C8" w:rsidRDefault="0038637F">
      <w:pPr>
        <w:pStyle w:val="Nagwek4"/>
        <w:tabs>
          <w:tab w:val="center" w:pos="2746"/>
        </w:tabs>
        <w:ind w:left="-15" w:firstLine="0"/>
      </w:pPr>
      <w:r>
        <w:t>2.2.1.</w:t>
      </w:r>
      <w:r>
        <w:tab/>
        <w:t>Wymagania dotyczące przyjęcia wyrobów na budowę</w:t>
      </w:r>
    </w:p>
    <w:p w:rsidR="00CF74C8" w:rsidRDefault="0038637F">
      <w:pPr>
        <w:ind w:left="-5" w:right="7"/>
      </w:pPr>
      <w:r>
        <w:t>Na budowę powinny być</w:t>
      </w:r>
      <w:r>
        <w:t xml:space="preserve"> dostarczane wyroby do wykonywania podłóg i posadzek przewidziane w projekcie. Wykonawca powinien zapewnić:</w:t>
      </w:r>
    </w:p>
    <w:p w:rsidR="00CF74C8" w:rsidRDefault="0038637F">
      <w:pPr>
        <w:numPr>
          <w:ilvl w:val="0"/>
          <w:numId w:val="5"/>
        </w:numPr>
        <w:ind w:right="7" w:hanging="360"/>
      </w:pPr>
      <w:r>
        <w:t>odpowiednio wyposażone pomieszczenia, w których będą przetrzymywane wyroby do czasu ich przyjęcia na budowę; dotyczy to wyrobów wymagających specjal</w:t>
      </w:r>
      <w:r>
        <w:t>nego traktowania, np. żywic syntetycznych, klejów z żywic syntetycznych itp. - co powinno być zaznaczone w projekcie,</w:t>
      </w:r>
    </w:p>
    <w:p w:rsidR="00CF74C8" w:rsidRDefault="0038637F">
      <w:pPr>
        <w:numPr>
          <w:ilvl w:val="0"/>
          <w:numId w:val="5"/>
        </w:numPr>
        <w:ind w:right="7" w:hanging="360"/>
      </w:pPr>
      <w:r>
        <w:t>pomieszczenia, w których wykonawca robót będzie dokonywał przyjmowania na budowę wyżej wymienionych wyrobów,</w:t>
      </w:r>
    </w:p>
    <w:p w:rsidR="00CF74C8" w:rsidRDefault="0038637F">
      <w:pPr>
        <w:numPr>
          <w:ilvl w:val="0"/>
          <w:numId w:val="5"/>
        </w:numPr>
        <w:ind w:right="7" w:hanging="360"/>
      </w:pPr>
      <w:r>
        <w:t>pomieszczenia do magazynowani</w:t>
      </w:r>
      <w:r>
        <w:t>a wyrobów przyjętych na budowę.</w:t>
      </w:r>
    </w:p>
    <w:p w:rsidR="00CF74C8" w:rsidRDefault="0038637F">
      <w:pPr>
        <w:numPr>
          <w:ilvl w:val="0"/>
          <w:numId w:val="5"/>
        </w:numPr>
        <w:ind w:right="7" w:hanging="360"/>
      </w:pPr>
      <w:r>
        <w:t>W pomieszczeniach, w których przechowuje się wyroby do wykonywania podłóg i posadzek, nie mogą być składowane inne wyroby.</w:t>
      </w:r>
    </w:p>
    <w:p w:rsidR="00CF74C8" w:rsidRDefault="0038637F">
      <w:pPr>
        <w:ind w:left="-5" w:right="7"/>
      </w:pPr>
      <w:r>
        <w:t>Wyroby do wykonywania podłóg i posadzek powinny być dostarczone na budowę z następującymi dokumentami</w:t>
      </w:r>
      <w:r>
        <w:t>:</w:t>
      </w:r>
    </w:p>
    <w:p w:rsidR="00CF74C8" w:rsidRDefault="0038637F">
      <w:pPr>
        <w:numPr>
          <w:ilvl w:val="0"/>
          <w:numId w:val="5"/>
        </w:numPr>
        <w:ind w:right="7" w:hanging="360"/>
      </w:pPr>
      <w:r>
        <w:t>certyfikatem lub deklaracją zgodności z normą lub aprobatą techniczną,</w:t>
      </w:r>
    </w:p>
    <w:p w:rsidR="000211AA" w:rsidRPr="000211AA" w:rsidRDefault="0038637F">
      <w:pPr>
        <w:numPr>
          <w:ilvl w:val="0"/>
          <w:numId w:val="5"/>
        </w:numPr>
        <w:ind w:right="7" w:hanging="360"/>
      </w:pPr>
      <w:r>
        <w:t xml:space="preserve">wytycznymi stosowania wyrobu według producenta, o ile są one wymagane w projekcie, </w:t>
      </w:r>
    </w:p>
    <w:p w:rsidR="00CF74C8" w:rsidRDefault="0038637F">
      <w:pPr>
        <w:numPr>
          <w:ilvl w:val="0"/>
          <w:numId w:val="5"/>
        </w:numPr>
        <w:ind w:right="7" w:hanging="360"/>
      </w:pPr>
      <w:r>
        <w:t>informacją o okresie przydatności do stosowania,</w:t>
      </w:r>
    </w:p>
    <w:p w:rsidR="00CF74C8" w:rsidRDefault="0038637F">
      <w:pPr>
        <w:numPr>
          <w:ilvl w:val="0"/>
          <w:numId w:val="5"/>
        </w:numPr>
        <w:ind w:right="7" w:hanging="360"/>
      </w:pPr>
      <w:r>
        <w:t>podstawowymi informacjami bhp i przeciwpożarowymi</w:t>
      </w:r>
      <w:r>
        <w:t>.</w:t>
      </w:r>
    </w:p>
    <w:p w:rsidR="00CF74C8" w:rsidRDefault="0038637F">
      <w:pPr>
        <w:ind w:left="-5" w:right="7"/>
      </w:pPr>
      <w:r>
        <w:t xml:space="preserve">Żywice, kleje syntetyczne, rozpuszczalniki, rozcieńczalniki, środki odtłuszczające i zmywające, zgodnie z Ustawą o substancjach i preparatach chemicznych z dnia 11 stycznia 2001 r. (Dz.U. nr 11, poz. 84), nie mogą być przyjęte na budowę, jeżeli nie mają </w:t>
      </w:r>
      <w:r>
        <w:t xml:space="preserve">„karty charakterystyki substancji niebezpiecznej" (art. 5.2). </w:t>
      </w:r>
      <w:proofErr w:type="spellStart"/>
      <w:r>
        <w:t>KChSN</w:t>
      </w:r>
      <w:proofErr w:type="spellEnd"/>
      <w:r>
        <w:t xml:space="preserve"> musi być opracowana zgodnie z wzorem podanym w załączniku do rozporządzenia Ministra Zdrowia i Opieki Społecznej z dnia 18 lutego 1999 r. (Dz.U. nr 26, poz. 241) - stan prawny ze stycznia </w:t>
      </w:r>
      <w:r>
        <w:t>2004 r. Opakowania muszą spełniać wymagania podane w Rozporządzeniu Ministra Zdrowia z dnia 11 lipca 2002 r. w sprawie oznakowania opakowań substancji niebezpiecznych i preparatów niebezpiecznych (Dz.U. nr 140, poz. 1173) - stan prawny ze stycznia 2004 r.</w:t>
      </w:r>
    </w:p>
    <w:p w:rsidR="00CF74C8" w:rsidRDefault="0038637F">
      <w:pPr>
        <w:ind w:left="-5" w:right="7"/>
      </w:pPr>
      <w:r>
        <w:t>Podczas przyjmowania na budowę wyrobów przeznaczonych do wykonania podłóg i posadzek wykonawca powinien sprawdzić:</w:t>
      </w:r>
    </w:p>
    <w:p w:rsidR="00CF74C8" w:rsidRDefault="0038637F">
      <w:pPr>
        <w:numPr>
          <w:ilvl w:val="0"/>
          <w:numId w:val="5"/>
        </w:numPr>
        <w:ind w:right="7" w:hanging="360"/>
      </w:pPr>
      <w:r>
        <w:t>zgodność dostarczonych wyrobów z dokumentacją projektową,</w:t>
      </w:r>
    </w:p>
    <w:p w:rsidR="00CF74C8" w:rsidRDefault="0038637F">
      <w:pPr>
        <w:numPr>
          <w:ilvl w:val="0"/>
          <w:numId w:val="5"/>
        </w:numPr>
        <w:ind w:right="7" w:hanging="360"/>
      </w:pPr>
      <w:r>
        <w:t>kompletność i aktualność dokumentów dostarczonych na budowę wraz z materiałami do wykonania podłóg i posadzek,</w:t>
      </w:r>
    </w:p>
    <w:p w:rsidR="00CF74C8" w:rsidRDefault="0038637F">
      <w:pPr>
        <w:numPr>
          <w:ilvl w:val="0"/>
          <w:numId w:val="5"/>
        </w:numPr>
        <w:ind w:right="7" w:hanging="360"/>
      </w:pPr>
      <w:r>
        <w:t>wygląd zewnętrzny, kolor, stan skupienia, stan zawilgocenia, zapach, wymiary itp. właściwości losowo wybranej partii dostarczonego materiału z po</w:t>
      </w:r>
      <w:r>
        <w:t>danymi w dokumentach opisami tych właściwości, przewidzianymi do sprawdzenia podczas kontroli bieżącej, lub innymi, o ile kontrola taka była przewidziana w projekcie.</w:t>
      </w:r>
    </w:p>
    <w:p w:rsidR="00CF74C8" w:rsidRDefault="0038637F">
      <w:pPr>
        <w:ind w:left="-5" w:right="7"/>
      </w:pPr>
      <w:r>
        <w:lastRenderedPageBreak/>
        <w:t>Wyrób, który zost</w:t>
      </w:r>
      <w:r>
        <w:t>ał przyjęty na podstawie powyższego sprawdzenia, powinien być składowany zgodnie z warunkami jego przechowywania. Warunki przechowywania powinny być podane w projekcie lub w dostarczonych wraz z materiałem dokumentach.</w:t>
      </w:r>
    </w:p>
    <w:p w:rsidR="00CF74C8" w:rsidRDefault="0038637F">
      <w:pPr>
        <w:ind w:left="-5" w:right="7"/>
      </w:pPr>
      <w:r>
        <w:t>Przed wykonaniem posadzki należy okre</w:t>
      </w:r>
      <w:r>
        <w:t>ślić wymaganą przez producenta materiałów lub normy i sprawdzić temperaturę pomieszczenia, w którym będzie wykonywana posadzka, a ponadto:</w:t>
      </w:r>
    </w:p>
    <w:p w:rsidR="00CF74C8" w:rsidRDefault="0038637F">
      <w:pPr>
        <w:numPr>
          <w:ilvl w:val="0"/>
          <w:numId w:val="5"/>
        </w:numPr>
        <w:ind w:right="7" w:hanging="360"/>
      </w:pPr>
      <w:r>
        <w:t>przy wykonywaniu posadzki z drewna lub materiałów drewnopochodnych należy określić również wilgotność względną powiet</w:t>
      </w:r>
      <w:r>
        <w:t>rza,</w:t>
      </w:r>
    </w:p>
    <w:p w:rsidR="00CF74C8" w:rsidRDefault="0038637F" w:rsidP="00664875">
      <w:pPr>
        <w:pStyle w:val="Akapitzlist"/>
        <w:numPr>
          <w:ilvl w:val="0"/>
          <w:numId w:val="5"/>
        </w:numPr>
        <w:tabs>
          <w:tab w:val="center" w:pos="2163"/>
        </w:tabs>
        <w:spacing w:after="110"/>
        <w:ind w:right="7"/>
      </w:pPr>
      <w:r>
        <w:t xml:space="preserve">przy wykonywaniu posadzek z tworzyw sztucznych i drewna także wilgotność podkładu. </w:t>
      </w:r>
      <w:bookmarkStart w:id="9" w:name="_Toc20186"/>
      <w:r>
        <w:t>2.3.</w:t>
      </w:r>
      <w:r>
        <w:tab/>
        <w:t xml:space="preserve">Warunki szczegółowe posadzki betonowe </w:t>
      </w:r>
      <w:bookmarkEnd w:id="9"/>
    </w:p>
    <w:p w:rsidR="00CF74C8" w:rsidRDefault="0038637F">
      <w:pPr>
        <w:pStyle w:val="Nagwek4"/>
        <w:tabs>
          <w:tab w:val="center" w:pos="2887"/>
        </w:tabs>
        <w:ind w:left="-15" w:firstLine="0"/>
      </w:pPr>
      <w:r>
        <w:t>2</w:t>
      </w:r>
      <w:r>
        <w:t>.3.1.</w:t>
      </w:r>
      <w:r>
        <w:tab/>
        <w:t>Przygotowanie wyrobów do wykonywania izolacji podłóg</w:t>
      </w:r>
    </w:p>
    <w:p w:rsidR="00CF74C8" w:rsidRDefault="0038637F">
      <w:pPr>
        <w:spacing w:after="98"/>
        <w:ind w:left="-5" w:right="7"/>
      </w:pPr>
      <w:r>
        <w:t>Wymienione typy podłóg wykonuje się z zachowaniem stałych etapów technologicznych. Na podłożu układa się:</w:t>
      </w:r>
    </w:p>
    <w:p w:rsidR="00CF74C8" w:rsidRDefault="0038637F">
      <w:pPr>
        <w:numPr>
          <w:ilvl w:val="0"/>
          <w:numId w:val="6"/>
        </w:numPr>
        <w:spacing w:after="97"/>
        <w:ind w:right="344"/>
        <w:jc w:val="left"/>
      </w:pPr>
      <w:r>
        <w:t xml:space="preserve">warstwę wyrównawczą celem uzyskania pożądanych spadków oraz niwelacji wad podkładu, o wytrzymałości 12-13 </w:t>
      </w:r>
      <w:proofErr w:type="spellStart"/>
      <w:r>
        <w:t>MPa</w:t>
      </w:r>
      <w:proofErr w:type="spellEnd"/>
      <w:r>
        <w:t xml:space="preserve">, </w:t>
      </w:r>
      <w:r>
        <w:t>warstwę gładzi (często przez szpachlo</w:t>
      </w:r>
      <w:r>
        <w:t xml:space="preserve">wanie materiałem samopoziomującym) o wytrzymałości przekraczającej 15-20 </w:t>
      </w:r>
      <w:proofErr w:type="spellStart"/>
      <w:r>
        <w:t>MPa</w:t>
      </w:r>
      <w:proofErr w:type="spellEnd"/>
      <w:r>
        <w:t xml:space="preserve">, </w:t>
      </w:r>
    </w:p>
    <w:p w:rsidR="00CF74C8" w:rsidRDefault="0038637F">
      <w:pPr>
        <w:numPr>
          <w:ilvl w:val="0"/>
          <w:numId w:val="6"/>
        </w:numPr>
        <w:spacing w:after="4" w:line="251" w:lineRule="auto"/>
        <w:ind w:right="344"/>
        <w:jc w:val="left"/>
      </w:pPr>
      <w:r>
        <w:t xml:space="preserve">warstwę styczną (preparatem gruntującym) dla ułatwienia mocowania klejowego materiału posadzki, </w:t>
      </w:r>
      <w:r>
        <w:rPr>
          <w:rFonts w:ascii="Segoe UI Symbol" w:eastAsia="Segoe UI Symbol" w:hAnsi="Segoe UI Symbol" w:cs="Segoe UI Symbol"/>
          <w:sz w:val="20"/>
        </w:rPr>
        <w:t xml:space="preserve"> </w:t>
      </w:r>
      <w:r>
        <w:t>warstwę klejącą do mocowania materiału posadzki (klej dyspersyjny, zaprawa klej</w:t>
      </w:r>
      <w:r>
        <w:t xml:space="preserve">owa lub spoiwo bitumiczne), </w:t>
      </w:r>
      <w:r>
        <w:rPr>
          <w:rFonts w:ascii="Segoe UI Symbol" w:eastAsia="Segoe UI Symbol" w:hAnsi="Segoe UI Symbol" w:cs="Segoe UI Symbol"/>
          <w:sz w:val="20"/>
        </w:rPr>
        <w:t xml:space="preserve"> </w:t>
      </w:r>
      <w:r>
        <w:t>lub zamiennie warstwę oddzielającą dla niektórych typów posadzek "pływających".</w:t>
      </w:r>
    </w:p>
    <w:p w:rsidR="00CF74C8" w:rsidRDefault="0038637F">
      <w:pPr>
        <w:pStyle w:val="Nagwek5"/>
        <w:tabs>
          <w:tab w:val="center" w:pos="4004"/>
        </w:tabs>
        <w:spacing w:after="0"/>
        <w:ind w:left="-15" w:firstLine="0"/>
      </w:pPr>
      <w:r>
        <w:t>2.3.1.1</w:t>
      </w:r>
      <w:r>
        <w:tab/>
        <w:t>Przygotowanie wyrobów do wykonywania izolacji cieplnych i przeciwdźwiękowych</w:t>
      </w:r>
    </w:p>
    <w:p w:rsidR="00CF74C8" w:rsidRDefault="0038637F">
      <w:pPr>
        <w:ind w:left="-5" w:right="7"/>
      </w:pPr>
      <w:r>
        <w:t>Wyroby służące do wykonywania izolacji cieplnych i przeciwdźw</w:t>
      </w:r>
      <w:r>
        <w:t>iękowych obejmują różnego rodzaju płyty, np. styropianowe, wiórowe itp. oraz masy klejące do mocowania płyt do podłoża.</w:t>
      </w:r>
    </w:p>
    <w:p w:rsidR="00CF74C8" w:rsidRDefault="0038637F">
      <w:pPr>
        <w:ind w:left="-5" w:right="7"/>
      </w:pPr>
      <w:r>
        <w:t>Płyty, listwy, kleje i preparaty uszczelniające, bezpośrednio przed ich zastosowaniem do wykonania izolacji przeciwdźwiękowej lub ciepln</w:t>
      </w:r>
      <w:r>
        <w:t>ej, powinny mieć temperaturę zbliżoną do temperatury zabezpieczanego podłoża, nie niższą niż 10 °C.</w:t>
      </w:r>
    </w:p>
    <w:p w:rsidR="00CF74C8" w:rsidRDefault="0038637F">
      <w:pPr>
        <w:ind w:left="-5" w:right="7"/>
      </w:pPr>
      <w:r>
        <w:t>Przygotowanie konkretnych wyrobów do stosowania powinno odbywać się zgodnie z instrukcjami lub technologiami ich stosowania dołączonymi przez producenta do aprobaty technicznej i powołanymi w projekcie.</w:t>
      </w:r>
    </w:p>
    <w:p w:rsidR="00CF74C8" w:rsidRDefault="0038637F">
      <w:pPr>
        <w:ind w:left="-5" w:right="7"/>
      </w:pPr>
      <w:r>
        <w:t>Podstawowe czynności związane z przygotowaniem tych w</w:t>
      </w:r>
      <w:r>
        <w:t>yrobów do stosowania obejmują:</w:t>
      </w:r>
    </w:p>
    <w:p w:rsidR="00CF74C8" w:rsidRDefault="0038637F">
      <w:pPr>
        <w:numPr>
          <w:ilvl w:val="0"/>
          <w:numId w:val="7"/>
        </w:numPr>
        <w:ind w:right="7" w:hanging="360"/>
      </w:pPr>
      <w:r>
        <w:t>oczyszczenie, odpylenie płyt izolacyjnych, dopasowanie ich do podłoża, ewentualne przycięcie do odpowiednich wymiarów,</w:t>
      </w:r>
    </w:p>
    <w:p w:rsidR="00CF74C8" w:rsidRDefault="0038637F">
      <w:pPr>
        <w:numPr>
          <w:ilvl w:val="0"/>
          <w:numId w:val="7"/>
        </w:numPr>
        <w:ind w:right="7" w:hanging="360"/>
      </w:pPr>
      <w:r>
        <w:t>wymieszanie płynnych klejów i preparatów uszczelniających, co powinno doprowadzić je do ujednorodnienia ((</w:t>
      </w:r>
      <w:r>
        <w:t>jednolity wygląd i kolor).</w:t>
      </w:r>
    </w:p>
    <w:p w:rsidR="00CF74C8" w:rsidRDefault="00CF74C8">
      <w:pPr>
        <w:spacing w:after="70"/>
        <w:ind w:left="-5" w:right="7"/>
      </w:pPr>
    </w:p>
    <w:p w:rsidR="00CF74C8" w:rsidRDefault="0038637F">
      <w:pPr>
        <w:pStyle w:val="Nagwek5"/>
        <w:tabs>
          <w:tab w:val="center" w:pos="3577"/>
        </w:tabs>
        <w:spacing w:after="0"/>
        <w:ind w:left="-15" w:firstLine="0"/>
      </w:pPr>
      <w:r>
        <w:t>2.3.1.2</w:t>
      </w:r>
      <w:r>
        <w:tab/>
        <w:t>Przygotowanie wyrobów do wykonywania izolacji przeciwwilgociowych</w:t>
      </w:r>
    </w:p>
    <w:p w:rsidR="00CF74C8" w:rsidRDefault="0038637F">
      <w:pPr>
        <w:spacing w:after="4" w:line="251" w:lineRule="auto"/>
        <w:ind w:left="10" w:right="-1"/>
        <w:jc w:val="left"/>
      </w:pPr>
      <w:r>
        <w:t>Wyroby służące do wykonywania izolacji przeciwwilgociowych podłóg obejmują wyro</w:t>
      </w:r>
      <w:r>
        <w:t>by rolowe: papy lub folie z tworzyw sztucznych wraz z klejami do przyklejania izolacji do podłoża i preparatami uszczelniającymi oraz kompozyty żywiczne i polimerowo-żywiczne.</w:t>
      </w:r>
    </w:p>
    <w:p w:rsidR="00CF74C8" w:rsidRDefault="0038637F">
      <w:pPr>
        <w:ind w:left="-5" w:right="7"/>
      </w:pPr>
      <w:r>
        <w:t>Rolki pap lub folii, masy żywiczne oraz kleje i preparaty uszczelniające bezpośr</w:t>
      </w:r>
      <w:r>
        <w:t>ednio przed ich zastosowaniem do wykonania izolacji przeciwwilgociowej powinny mieć temperaturę równą lub zbliżoną do izolowanego podłoża.</w:t>
      </w:r>
    </w:p>
    <w:p w:rsidR="00CF74C8" w:rsidRDefault="0038637F">
      <w:pPr>
        <w:ind w:left="-5" w:right="7"/>
      </w:pPr>
      <w:r>
        <w:t>Przygotowanie konkretnych wyrobów do stosowania powinno się odbywać zgodnie z wytycznymi ich stosowania dołączonymi d</w:t>
      </w:r>
      <w:r>
        <w:t>o wyrobów przez producenta lub zamieszczonymi w projekcie.</w:t>
      </w:r>
    </w:p>
    <w:p w:rsidR="00CF74C8" w:rsidRDefault="0038637F">
      <w:pPr>
        <w:ind w:left="-5" w:right="7"/>
      </w:pPr>
      <w:r>
        <w:t>Podstawowe czynności związane z przygotowaniem wyrobów izolacyjnych obejmują:</w:t>
      </w:r>
    </w:p>
    <w:p w:rsidR="00CF74C8" w:rsidRDefault="0038637F">
      <w:pPr>
        <w:numPr>
          <w:ilvl w:val="0"/>
          <w:numId w:val="8"/>
        </w:numPr>
        <w:ind w:right="7" w:hanging="360"/>
      </w:pPr>
      <w:r>
        <w:t>rozwinięcie papy lub folii, dopasowanie jej do podłoża, przycięcie jej na odpowiednie arkusze, oczyszczenie arkuszy z k</w:t>
      </w:r>
      <w:r>
        <w:t>urzu, ewentualne nawinięcie arkuszy na rolki, np. z tektury,</w:t>
      </w:r>
    </w:p>
    <w:p w:rsidR="00CF74C8" w:rsidRDefault="0038637F">
      <w:pPr>
        <w:numPr>
          <w:ilvl w:val="0"/>
          <w:numId w:val="8"/>
        </w:numPr>
        <w:ind w:right="7" w:hanging="360"/>
      </w:pPr>
      <w:r>
        <w:t>wymieszanie przed użyciem wyrobów polimerowo-cementowych, wyrobów z żywic syntetycznych, zarówno jedno- jak i dwuskładnikowych, płynnych klejów i preparatów uszczelniających, co powinno doprowadz</w:t>
      </w:r>
      <w:r>
        <w:t>ić je do ujednorodnienia</w:t>
      </w:r>
    </w:p>
    <w:p w:rsidR="00CF74C8" w:rsidRDefault="0038637F">
      <w:pPr>
        <w:ind w:left="730" w:right="7"/>
      </w:pPr>
      <w:r>
        <w:t>(osiągnięcia jednolitego wyglądu i koloru); mieszanie powinno się wykonywać mechaniczne przez co najmniej 3 min,</w:t>
      </w:r>
    </w:p>
    <w:p w:rsidR="00CF74C8" w:rsidRDefault="0038637F">
      <w:pPr>
        <w:numPr>
          <w:ilvl w:val="0"/>
          <w:numId w:val="8"/>
        </w:numPr>
        <w:ind w:right="7" w:hanging="360"/>
      </w:pPr>
      <w:r>
        <w:t>rozcieńczenie płynnych wyrobów podanym w projekcie lub instrukcji rozcieńczalnikiem, o ile jest dopuszczone przez prod</w:t>
      </w:r>
      <w:r>
        <w:t>ucenta, co powinno przygotować wyroby do prawidłowego stosowania, jeżeli uległy zagęszczeniu w trakcie magazynowania.</w:t>
      </w:r>
    </w:p>
    <w:p w:rsidR="00CF74C8" w:rsidRDefault="0038637F">
      <w:pPr>
        <w:spacing w:after="72"/>
        <w:ind w:left="-5" w:right="7"/>
      </w:pPr>
      <w:r>
        <w:t>Przygotowanie płynnych klejów, preparatów uszczelniających, ko</w:t>
      </w:r>
      <w:r>
        <w:t>mpozycji z żywic syntetycznych i mieszanek polimerowo</w:t>
      </w:r>
      <w:r w:rsidR="00C0040C">
        <w:t>-</w:t>
      </w:r>
      <w:r>
        <w:t>cementowych powinno się odbywać w miejscu suchym, przewiewnym, zabezpieczonym przed wpływami atmosferycznymi, w powietrzu o temperaturze nie niższej niż 15 °C i nie wyższej niż 25 °C oraz wilgotności wzg</w:t>
      </w:r>
      <w:r>
        <w:t>lędnej powietrza nie przekraczającej 80%.</w:t>
      </w:r>
    </w:p>
    <w:p w:rsidR="00CF74C8" w:rsidRDefault="0038637F">
      <w:pPr>
        <w:pStyle w:val="Nagwek4"/>
        <w:tabs>
          <w:tab w:val="center" w:pos="2695"/>
        </w:tabs>
        <w:spacing w:after="110"/>
        <w:ind w:left="-15" w:firstLine="0"/>
      </w:pPr>
      <w:r>
        <w:t>2.3.2.</w:t>
      </w:r>
      <w:r>
        <w:tab/>
        <w:t>Przygotowanie wyrobów do wykonywania posadzek</w:t>
      </w:r>
    </w:p>
    <w:p w:rsidR="00CF74C8" w:rsidRDefault="0038637F">
      <w:pPr>
        <w:pStyle w:val="Nagwek5"/>
        <w:tabs>
          <w:tab w:val="center" w:pos="3331"/>
        </w:tabs>
        <w:spacing w:after="0"/>
        <w:ind w:left="-15" w:firstLine="0"/>
      </w:pPr>
      <w:r>
        <w:t>2.3.2.1</w:t>
      </w:r>
      <w:r>
        <w:tab/>
        <w:t>Przygotowanie wyrobów do wykonywania posadzek mineralnych</w:t>
      </w:r>
    </w:p>
    <w:p w:rsidR="00CF74C8" w:rsidRDefault="0038637F">
      <w:pPr>
        <w:ind w:left="-5" w:right="7"/>
      </w:pPr>
      <w:r>
        <w:t>Do wykonywania posadzek mineralnych stosuje się mieszankę betonową do wykonywania posadzki betonowej, płyty kamienne i z odpadów kamiennych, płytki lastrykowe, płytki ceramiczne (terakotowe, klinkierowe, ceramiczne chemoodporne), płytki bazaltowe, płytki i</w:t>
      </w:r>
      <w:r>
        <w:t xml:space="preserve"> cegły węglowe. Płyty i płytki są zespalane między sobą i mocowane do podłoża za pomocą spoiw. Jako spoiwa są stosowane zaprawy, kity i kleje mineralne, organiczne lub kombinacje mineralno-organiczne. Do wypełniania szczelin dylatacyjnych są stosowane elas</w:t>
      </w:r>
      <w:r>
        <w:t>tyczne i plastyczne kity oraz masy z żywic syntetycznych.</w:t>
      </w:r>
    </w:p>
    <w:p w:rsidR="00CF74C8" w:rsidRDefault="0038637F">
      <w:pPr>
        <w:ind w:left="-5" w:right="7"/>
      </w:pPr>
      <w:r>
        <w:t>Płytki, cegły oraz zaprawy, kity, kleje i masy uszczelniające, bezpośrednio przed ich zastosowaniem do wykonania posadzki powinny mieć temperaturę równą lub zbliżoną do podłoża, na którym będzie ukł</w:t>
      </w:r>
      <w:r>
        <w:t>adana posadzka.</w:t>
      </w:r>
    </w:p>
    <w:p w:rsidR="00CF74C8" w:rsidRDefault="0038637F">
      <w:pPr>
        <w:ind w:left="-5" w:right="7"/>
      </w:pPr>
      <w:r>
        <w:t>Przygotowanie konkretnych wyrobów do stosowania powinno się odbywać zgodnie z wytycznymi dołączonymi do wyrobów przez producenta lub zamieszczonymi w projekcie.</w:t>
      </w:r>
    </w:p>
    <w:p w:rsidR="00CF74C8" w:rsidRDefault="0038637F">
      <w:pPr>
        <w:ind w:left="-5" w:right="7"/>
      </w:pPr>
      <w:r>
        <w:t>Podstawowe czynności związane z przygotowaniem wyrobów wykładzinowych obejmują:</w:t>
      </w:r>
    </w:p>
    <w:p w:rsidR="00CF74C8" w:rsidRDefault="0038637F">
      <w:pPr>
        <w:numPr>
          <w:ilvl w:val="0"/>
          <w:numId w:val="9"/>
        </w:numPr>
        <w:ind w:right="7" w:hanging="360"/>
      </w:pPr>
      <w:r>
        <w:t>przesortowanie płytek, (eliminację uszkodzeń i wad, zgodnie z PN-EN ISO 10545-2), odpylenie, w razie potrzeby wysuszenie płytek lub cegieł, jeżeli będą wilgotne lub mokre w dotyku,</w:t>
      </w:r>
    </w:p>
    <w:p w:rsidR="00CF74C8" w:rsidRDefault="0038637F">
      <w:pPr>
        <w:numPr>
          <w:ilvl w:val="0"/>
          <w:numId w:val="9"/>
        </w:numPr>
        <w:ind w:right="7" w:hanging="360"/>
      </w:pPr>
      <w:r>
        <w:lastRenderedPageBreak/>
        <w:t>wymieszanie spoiw mineralnych lub z żywic syntetycznych, zarówno jedno jak</w:t>
      </w:r>
      <w:r>
        <w:t xml:space="preserve"> i dwuskładnikowych, płynnych klejów i mieszanek kitowych, co powinno doprowadzić je do ujednorodnienia (osiągnięcia jednolitego wyglądu i koloru); mieszanie powinno się wykonywać mechanicznie przez co najmniej 3 min.</w:t>
      </w:r>
    </w:p>
    <w:p w:rsidR="00CF74C8" w:rsidRDefault="0038637F">
      <w:pPr>
        <w:spacing w:after="72"/>
        <w:ind w:left="-5" w:right="7"/>
      </w:pPr>
      <w:r>
        <w:t>Przygotowanie płynnych klejów, kitów i mas uszczelniających z żywic syntetycznych powinno się odbywać w miejscu suchym, przewiewnym, zabezpieczonym przed wpływami atmosferycznymi, w powietrzu o temperaturze nie niższej niż 1</w:t>
      </w:r>
      <w:r>
        <w:t>5 °C i nie wyższej niż 25 °C oraz wilgotności względnej powietrza nie przekraczającej 80%.</w:t>
      </w:r>
    </w:p>
    <w:p w:rsidR="00CF74C8" w:rsidRDefault="0038637F">
      <w:pPr>
        <w:pStyle w:val="Nagwek5"/>
        <w:tabs>
          <w:tab w:val="center" w:pos="3709"/>
        </w:tabs>
        <w:spacing w:after="0"/>
        <w:ind w:left="-15" w:firstLine="0"/>
      </w:pPr>
      <w:r>
        <w:t>2.3.2.2</w:t>
      </w:r>
      <w:r>
        <w:tab/>
        <w:t>Przygotowanie wyrobów do wykonywania posadzek mineralno-żywicznych</w:t>
      </w:r>
    </w:p>
    <w:p w:rsidR="00CF74C8" w:rsidRDefault="0038637F">
      <w:pPr>
        <w:ind w:left="-5" w:right="7"/>
      </w:pPr>
      <w:r>
        <w:t>Do wykonywania posadzek mineralno-żywicznych stosuje się wyroby produkowane na bazie żywic</w:t>
      </w:r>
      <w:r>
        <w:t xml:space="preserve"> syntetycznych, preparaty do impregnacji powierzchni utwardzonej posadzki betonowej oraz mieszanki betonowe modyfikowane dodatkami polimerów wprowadzonych do mieszanki betonowej w postaci dyspersji wodnych lub proszku.</w:t>
      </w:r>
    </w:p>
    <w:p w:rsidR="00CF74C8" w:rsidRDefault="0038637F">
      <w:pPr>
        <w:ind w:left="-5" w:right="7"/>
      </w:pPr>
      <w:r>
        <w:t>Przygotowanie konkretnych, zmodyfikow</w:t>
      </w:r>
      <w:r>
        <w:t>anych dodatkami polimerów mieszanek betonowych do stosowania powinno się odbywać zgodnie z opisem podanym w projekcie, albo z powołanymi w projekcie instrukcjami lub technologiami ich stosowania. Także przygotowanie preparatów impregnacyjnych do stosowania</w:t>
      </w:r>
      <w:r>
        <w:t xml:space="preserve"> powinno się odbywać zgodnie z instrukcjami lub technologiami ich stosowania powołanymi w projekcie.</w:t>
      </w:r>
    </w:p>
    <w:p w:rsidR="00CF74C8" w:rsidRDefault="0038637F">
      <w:pPr>
        <w:ind w:left="-5" w:right="7"/>
      </w:pPr>
      <w:r>
        <w:t>Preparaty impregnacyjne - bezpośrednio przed przystąpieniem do ich nakładania na powierzchnię betonowej posadzki - powinny mieć temperaturę równą lub zbliż</w:t>
      </w:r>
      <w:r>
        <w:t>oną do temperatury zabezpieczanego podłoża.</w:t>
      </w:r>
    </w:p>
    <w:p w:rsidR="00CF74C8" w:rsidRDefault="0038637F">
      <w:pPr>
        <w:spacing w:after="70"/>
        <w:ind w:left="-5" w:right="7"/>
      </w:pPr>
      <w:r>
        <w:t>.</w:t>
      </w:r>
    </w:p>
    <w:p w:rsidR="00CF74C8" w:rsidRDefault="0038637F">
      <w:pPr>
        <w:pStyle w:val="Nagwek2"/>
        <w:tabs>
          <w:tab w:val="center" w:pos="1952"/>
        </w:tabs>
        <w:ind w:left="-15" w:firstLine="0"/>
      </w:pPr>
      <w:bookmarkStart w:id="10" w:name="_Toc20187"/>
      <w:r>
        <w:t>2.4.</w:t>
      </w:r>
      <w:r>
        <w:tab/>
        <w:t>Podłoża pod wykładziny ceramiczne</w:t>
      </w:r>
      <w:bookmarkEnd w:id="10"/>
    </w:p>
    <w:p w:rsidR="00CF74C8" w:rsidRDefault="0038637F">
      <w:pPr>
        <w:ind w:left="-5" w:right="7"/>
      </w:pPr>
      <w:r>
        <w:t xml:space="preserve">Podłoże pod wykładziny ceramiczne może stanowić beton lub zaprawa cementowa. Podkłady z zaprawy cementowej powinny mieć wytrzymałość na ściskanie minimum 12 </w:t>
      </w:r>
      <w:proofErr w:type="spellStart"/>
      <w:r>
        <w:t>MPa</w:t>
      </w:r>
      <w:proofErr w:type="spellEnd"/>
      <w:r>
        <w:t xml:space="preserve">, a na zginanie 3 </w:t>
      </w:r>
      <w:proofErr w:type="spellStart"/>
      <w:r>
        <w:t>MPa</w:t>
      </w:r>
      <w:proofErr w:type="spellEnd"/>
      <w:r>
        <w:t>. Podkłady betonowe powinny być wykonane z betonu co najmniej klasy B-20.</w:t>
      </w:r>
    </w:p>
    <w:p w:rsidR="00CF74C8" w:rsidRDefault="0038637F">
      <w:pPr>
        <w:ind w:left="-5" w:right="7"/>
      </w:pPr>
      <w:r>
        <w:t>G</w:t>
      </w:r>
      <w:r>
        <w:t>rubość podkładów cementowych powinna wynosić między innymi:</w:t>
      </w:r>
    </w:p>
    <w:p w:rsidR="00CF74C8" w:rsidRDefault="0038637F">
      <w:pPr>
        <w:numPr>
          <w:ilvl w:val="0"/>
          <w:numId w:val="10"/>
        </w:numPr>
        <w:ind w:right="7" w:hanging="360"/>
      </w:pPr>
      <w:r>
        <w:t>25 mm dla podkładu związanego z podłożem,</w:t>
      </w:r>
    </w:p>
    <w:p w:rsidR="00CF74C8" w:rsidRDefault="0038637F">
      <w:pPr>
        <w:numPr>
          <w:ilvl w:val="0"/>
          <w:numId w:val="10"/>
        </w:numPr>
        <w:ind w:right="7" w:hanging="360"/>
      </w:pPr>
      <w:r>
        <w:t>35 mm dla podkładu na izolacji przeciwwilgociowej,</w:t>
      </w:r>
    </w:p>
    <w:p w:rsidR="00CF74C8" w:rsidRDefault="0038637F">
      <w:pPr>
        <w:numPr>
          <w:ilvl w:val="0"/>
          <w:numId w:val="10"/>
        </w:numPr>
        <w:ind w:right="7" w:hanging="360"/>
      </w:pPr>
      <w:r>
        <w:t>40 mm dla podkładu pływającego na warstwie izolacji akustycznej lub cieplnej.</w:t>
      </w:r>
    </w:p>
    <w:p w:rsidR="00CF74C8" w:rsidRDefault="0038637F">
      <w:pPr>
        <w:ind w:left="-5" w:right="7"/>
      </w:pPr>
      <w:r>
        <w:t>Grubość podkładu betonowe</w:t>
      </w:r>
      <w:r>
        <w:t>go powinna wynosić minimum 50 mm.</w:t>
      </w:r>
    </w:p>
    <w:p w:rsidR="00CF74C8" w:rsidRDefault="0038637F">
      <w:pPr>
        <w:ind w:left="-5" w:right="7"/>
      </w:pPr>
      <w:r>
        <w:t>Powierzchnia podkładu powinna być zatarta na ostro, bez raków, pęknięć i ubytków, czysta, pozbawiona resztek starych wykładzin i odpylona. Niedopuszczalne są zabrudzenia bitumami i środkami antyadhezyjnymi. Dozwolone odchylenie powierzchni podkładu od płas</w:t>
      </w:r>
      <w:r>
        <w:t>zczyzny, w dowolnym miejscu podkładu, nie może przekraczać 5 mm na całej długości łaty kontrolnej o długości 2 m.</w:t>
      </w:r>
    </w:p>
    <w:p w:rsidR="00CF74C8" w:rsidRDefault="0038637F">
      <w:pPr>
        <w:ind w:left="-5" w:right="7"/>
      </w:pPr>
      <w:r>
        <w:t>W podkładzie należy wykonać, zgodnie z projektem, spadki i szczeliny dylatacyjne, konstrukcyjne i przeciwskurczowe. Na zewnątrz budynków powie</w:t>
      </w:r>
      <w:r>
        <w:t xml:space="preserve">rzchnia </w:t>
      </w:r>
      <w:proofErr w:type="spellStart"/>
      <w:r>
        <w:t>zdylatowanych</w:t>
      </w:r>
      <w:proofErr w:type="spellEnd"/>
      <w:r>
        <w:t xml:space="preserve"> pól nie powinna być większa niż 10 m</w:t>
      </w:r>
      <w:r>
        <w:rPr>
          <w:sz w:val="14"/>
          <w:vertAlign w:val="superscript"/>
        </w:rPr>
        <w:t>2</w:t>
      </w:r>
      <w:r>
        <w:t>, przy maksymalnej długości boku nie większej niż 3,5 m.</w:t>
      </w:r>
    </w:p>
    <w:p w:rsidR="00CF74C8" w:rsidRDefault="0038637F">
      <w:pPr>
        <w:ind w:left="-5" w:right="7"/>
      </w:pPr>
      <w:r>
        <w:t>Wewnątrz budynków pola dylatacyjne powinny mieć wymiary nie większe niż 5 x 6 m. Dylatacje powinny być wykonane w</w:t>
      </w:r>
    </w:p>
    <w:p w:rsidR="00CF74C8" w:rsidRDefault="0038637F">
      <w:pPr>
        <w:ind w:left="-5" w:right="7"/>
      </w:pPr>
      <w:r>
        <w:t>miejscach dylatacji budynk</w:t>
      </w:r>
      <w:r>
        <w:t xml:space="preserve">u, wokół fundamentów maszyn, słupów konstrukcyjnych oraz na styku z innymi rodzajami wykładzin, szczegółowe informacje o układzie warstw podłogowych, wielkości i kierunku spadków, miejsc osadzenia wpustów oraz miejsc wykonania dylatacji powinny być podane </w:t>
      </w:r>
      <w:r>
        <w:t>w projekcie.</w:t>
      </w:r>
    </w:p>
    <w:p w:rsidR="00CF74C8" w:rsidRDefault="0038637F">
      <w:pPr>
        <w:pStyle w:val="Nagwek1"/>
        <w:tabs>
          <w:tab w:val="center" w:pos="675"/>
        </w:tabs>
        <w:spacing w:after="173"/>
        <w:ind w:left="-15" w:firstLine="0"/>
      </w:pPr>
      <w:bookmarkStart w:id="11" w:name="_Toc20188"/>
      <w:r>
        <w:rPr>
          <w:sz w:val="18"/>
        </w:rPr>
        <w:t>3.</w:t>
      </w:r>
      <w:r>
        <w:rPr>
          <w:sz w:val="18"/>
        </w:rPr>
        <w:tab/>
      </w:r>
      <w:r>
        <w:t>SPRZĘT</w:t>
      </w:r>
      <w:bookmarkEnd w:id="11"/>
    </w:p>
    <w:p w:rsidR="00CF74C8" w:rsidRDefault="0038637F">
      <w:pPr>
        <w:pStyle w:val="Nagwek2"/>
        <w:tabs>
          <w:tab w:val="center" w:pos="2019"/>
        </w:tabs>
        <w:ind w:left="-15" w:firstLine="0"/>
      </w:pPr>
      <w:bookmarkStart w:id="12" w:name="_Toc20189"/>
      <w:r>
        <w:t>3.1.</w:t>
      </w:r>
      <w:r>
        <w:tab/>
        <w:t>Ogólne wymagania dotyczące sprzętu</w:t>
      </w:r>
      <w:bookmarkEnd w:id="12"/>
    </w:p>
    <w:p w:rsidR="00CF74C8" w:rsidRDefault="0038637F">
      <w:pPr>
        <w:spacing w:after="264"/>
        <w:ind w:left="-5" w:right="7"/>
      </w:pPr>
      <w:r>
        <w:t>Ogólne wymagania dotyczące Sprzętu podano w ST 00.01.00 „Wymagania ogólne”.</w:t>
      </w:r>
    </w:p>
    <w:p w:rsidR="00CF74C8" w:rsidRDefault="0038637F">
      <w:pPr>
        <w:pStyle w:val="Nagwek1"/>
        <w:tabs>
          <w:tab w:val="center" w:pos="856"/>
        </w:tabs>
        <w:spacing w:after="94"/>
        <w:ind w:left="-15" w:firstLine="0"/>
      </w:pPr>
      <w:bookmarkStart w:id="13" w:name="_Toc20190"/>
      <w:r>
        <w:rPr>
          <w:sz w:val="18"/>
        </w:rPr>
        <w:t>4.</w:t>
      </w:r>
      <w:r>
        <w:rPr>
          <w:sz w:val="18"/>
        </w:rPr>
        <w:tab/>
      </w:r>
      <w:r>
        <w:t>TRANSPORT</w:t>
      </w:r>
      <w:bookmarkEnd w:id="13"/>
    </w:p>
    <w:p w:rsidR="00CF74C8" w:rsidRDefault="0038637F">
      <w:pPr>
        <w:spacing w:after="207"/>
        <w:ind w:left="-5" w:right="7"/>
      </w:pPr>
      <w:r>
        <w:t>Ogólne wymagania dotyczące Transportu podano w  ST 00.01.00 „Wymagania ogólne”.</w:t>
      </w:r>
    </w:p>
    <w:p w:rsidR="00CF74C8" w:rsidRDefault="0038637F">
      <w:pPr>
        <w:pStyle w:val="Nagwek1"/>
        <w:tabs>
          <w:tab w:val="center" w:pos="1167"/>
        </w:tabs>
        <w:spacing w:after="174"/>
        <w:ind w:left="-15" w:firstLine="0"/>
      </w:pPr>
      <w:bookmarkStart w:id="14" w:name="_Toc20191"/>
      <w:r>
        <w:rPr>
          <w:sz w:val="18"/>
        </w:rPr>
        <w:t>5.</w:t>
      </w:r>
      <w:r>
        <w:rPr>
          <w:sz w:val="18"/>
        </w:rPr>
        <w:tab/>
      </w:r>
      <w:r>
        <w:t>WYKONANIE ROBÓT</w:t>
      </w:r>
      <w:bookmarkEnd w:id="14"/>
    </w:p>
    <w:p w:rsidR="00CF74C8" w:rsidRDefault="0038637F">
      <w:pPr>
        <w:pStyle w:val="Nagwek2"/>
        <w:tabs>
          <w:tab w:val="center" w:pos="1824"/>
        </w:tabs>
        <w:ind w:left="-15" w:firstLine="0"/>
      </w:pPr>
      <w:bookmarkStart w:id="15" w:name="_Toc20192"/>
      <w:r>
        <w:t>5.1.</w:t>
      </w:r>
      <w:r>
        <w:tab/>
      </w:r>
      <w:r>
        <w:t>Ogólne zasady wykonania Robót</w:t>
      </w:r>
      <w:bookmarkEnd w:id="15"/>
    </w:p>
    <w:p w:rsidR="00CF74C8" w:rsidRDefault="0038637F">
      <w:pPr>
        <w:spacing w:after="130"/>
        <w:ind w:left="-5" w:right="7"/>
      </w:pPr>
      <w:r>
        <w:t>Ogólne wymagania dotyczące wykonania Robót podano w  ST 00.01.00 „Wymagania ogólne”.</w:t>
      </w:r>
    </w:p>
    <w:p w:rsidR="00CF74C8" w:rsidRDefault="0038637F">
      <w:pPr>
        <w:pStyle w:val="Nagwek2"/>
        <w:tabs>
          <w:tab w:val="center" w:pos="1974"/>
        </w:tabs>
        <w:spacing w:after="110"/>
        <w:ind w:left="-15" w:firstLine="0"/>
      </w:pPr>
      <w:bookmarkStart w:id="16" w:name="_Toc20193"/>
      <w:r>
        <w:t>5.2.</w:t>
      </w:r>
      <w:r>
        <w:tab/>
        <w:t>Wykonywanie warstw podkładowych</w:t>
      </w:r>
      <w:bookmarkEnd w:id="16"/>
    </w:p>
    <w:p w:rsidR="00CF74C8" w:rsidRDefault="0038637F">
      <w:pPr>
        <w:pStyle w:val="Nagwek4"/>
        <w:tabs>
          <w:tab w:val="center" w:pos="1030"/>
        </w:tabs>
        <w:ind w:left="-15" w:firstLine="0"/>
      </w:pPr>
      <w:r>
        <w:t>5.2.1.</w:t>
      </w:r>
      <w:r>
        <w:tab/>
        <w:t>Podkład</w:t>
      </w:r>
    </w:p>
    <w:p w:rsidR="00CF74C8" w:rsidRDefault="0038637F">
      <w:pPr>
        <w:ind w:left="-5" w:right="7"/>
      </w:pPr>
      <w:r>
        <w:t xml:space="preserve"> ma decydujące znaczenie dla zapewnienia właściwej niezawodności i trwałości podłogi. Pow</w:t>
      </w:r>
      <w:r>
        <w:t>inien być dostatecznie sztywny i mieć odpowiednią wytrzymałość mechaniczną oraz równą i gładką powierzchnię. Przed wykonaniem podkładu należy ustalić położenie górnej powierzchni posadzki na wysokości ustalonej w projekcie.</w:t>
      </w:r>
    </w:p>
    <w:p w:rsidR="00CF74C8" w:rsidRDefault="0038637F">
      <w:pPr>
        <w:ind w:left="-5" w:right="7"/>
      </w:pPr>
      <w:r>
        <w:rPr>
          <w:b/>
        </w:rPr>
        <w:t>Podkłady monolityczne</w:t>
      </w:r>
      <w:r>
        <w:t xml:space="preserve"> (wylewane)</w:t>
      </w:r>
      <w:r>
        <w:t xml:space="preserve"> mogą być wykonywane:</w:t>
      </w:r>
    </w:p>
    <w:p w:rsidR="00CF74C8" w:rsidRDefault="0038637F">
      <w:pPr>
        <w:numPr>
          <w:ilvl w:val="0"/>
          <w:numId w:val="11"/>
        </w:numPr>
        <w:ind w:right="7" w:hanging="98"/>
      </w:pPr>
      <w:r>
        <w:t>na podłożu, tworząc z nim podkład związany, - na przekładce z papy lub folii lub na warst</w:t>
      </w:r>
      <w:r w:rsidR="00771705">
        <w:t>wie izolacji przeciwwilgociowej</w:t>
      </w:r>
      <w:bookmarkStart w:id="17" w:name="_GoBack"/>
      <w:bookmarkEnd w:id="17"/>
      <w:r w:rsidR="00771705">
        <w:t xml:space="preserve"> </w:t>
      </w:r>
      <w:r>
        <w:t>ułożonej na podłożu,</w:t>
      </w:r>
    </w:p>
    <w:p w:rsidR="00CF74C8" w:rsidRDefault="0038637F">
      <w:pPr>
        <w:numPr>
          <w:ilvl w:val="0"/>
          <w:numId w:val="11"/>
        </w:numPr>
        <w:ind w:right="7" w:hanging="98"/>
      </w:pPr>
      <w:r>
        <w:t>na warstwie izolacji przeciwdźwiękowej lub ciepłochronnej ułożonej na stropie (podkład pływa</w:t>
      </w:r>
      <w:r>
        <w:t>jący).</w:t>
      </w:r>
    </w:p>
    <w:p w:rsidR="00CF74C8" w:rsidRDefault="0038637F">
      <w:pPr>
        <w:ind w:left="-5" w:right="7"/>
      </w:pPr>
      <w:r>
        <w:rPr>
          <w:i/>
        </w:rPr>
        <w:t xml:space="preserve">Podkłady z betonów </w:t>
      </w:r>
      <w:r>
        <w:t xml:space="preserve">i </w:t>
      </w:r>
      <w:r>
        <w:rPr>
          <w:i/>
        </w:rPr>
        <w:t xml:space="preserve">zapraw cementowych </w:t>
      </w:r>
      <w:r>
        <w:t>wykonuje się z cementu portlandzkiego i drobnego żwiru lub piasku o proporcji składników 1:3 lub 1:4. Mieszankę układa się warstwą grubości zwykle 30-40 mm, ,bezpośrednio na warstwie ochronnej, między listwami</w:t>
      </w:r>
      <w:r>
        <w:t xml:space="preserve"> metalowymi lub drewnianymi wyznaczającymi grubość podkładu. W okresie kilku pierwszych dni podkład należy zwilżać wodą w celu należytego związania i stwardnienia. Wzdłuż ścian w pomieszczeniach długich lub dużych należy wykonywać szczeliny dylatacyjne obe</w:t>
      </w:r>
      <w:r>
        <w:t>jmujące powierzchnię ok. 20 m2. Podkład monolityczny po upływie 6 tygodni od ułożenia jest na tyle suchy, że umożliwia wykonanie posadzki Podkład betonowy może - w uzasadnionych przypadkach - stanowić samoistną posadzkę.</w:t>
      </w:r>
    </w:p>
    <w:p w:rsidR="00CF74C8" w:rsidRDefault="0038637F">
      <w:pPr>
        <w:spacing w:after="72"/>
        <w:ind w:left="-5" w:right="7"/>
      </w:pPr>
      <w:r>
        <w:rPr>
          <w:i/>
        </w:rPr>
        <w:t xml:space="preserve">Podkłady samopoziomujące </w:t>
      </w:r>
      <w:r>
        <w:t>wykonuje s</w:t>
      </w:r>
      <w:r>
        <w:t xml:space="preserve">ię z suchej mieszanki po dodaniu odpowiedniej ilości wody; w skład mieszanki wchodzi m.in. mączka anhydrytowa (CaSO4); ma wytrzymałość na ściskanie&gt; 20 </w:t>
      </w:r>
      <w:proofErr w:type="spellStart"/>
      <w:r>
        <w:t>MPa</w:t>
      </w:r>
      <w:proofErr w:type="spellEnd"/>
      <w:r>
        <w:t xml:space="preserve">, a na zginanie &gt; 4,5 </w:t>
      </w:r>
      <w:proofErr w:type="spellStart"/>
      <w:r>
        <w:t>MPa</w:t>
      </w:r>
      <w:proofErr w:type="spellEnd"/>
      <w:r>
        <w:t xml:space="preserve">; może być stosowany w </w:t>
      </w:r>
      <w:r>
        <w:lastRenderedPageBreak/>
        <w:t>budynkach mieszkalnych i użyteczności publicznej jako</w:t>
      </w:r>
      <w:r>
        <w:t>: podkład podłogowy zespolony, na warstwie oddzielającej, jako składowa podłóg pływających oraz w systemach ogrzewania podłogowego. Zaletą jego jest szybki czas wiązania. Po wykonaniu podkładu może odbywać się na nim ruch pieszy już po 6 godzinach. Wadą je</w:t>
      </w:r>
      <w:r>
        <w:t>st ograniczona do 2 max 4 mm grubość warstwy. Uzyskuje się równą, poziomą i gładką powierzchnię podkładu bez stosowania dodatkowych zabiegów wyrównujących powierzchnię.</w:t>
      </w:r>
    </w:p>
    <w:p w:rsidR="00CF74C8" w:rsidRDefault="0038637F">
      <w:pPr>
        <w:pStyle w:val="Nagwek5"/>
        <w:tabs>
          <w:tab w:val="center" w:pos="2946"/>
        </w:tabs>
        <w:spacing w:after="0"/>
        <w:ind w:left="-15" w:firstLine="0"/>
      </w:pPr>
      <w:r>
        <w:t>5.2.1.1</w:t>
      </w:r>
      <w:r>
        <w:tab/>
        <w:t>Warunki wykonania i kontroli podkładów podłogowych</w:t>
      </w:r>
    </w:p>
    <w:p w:rsidR="00CF74C8" w:rsidRDefault="0038637F">
      <w:pPr>
        <w:ind w:left="-5" w:right="7"/>
      </w:pPr>
      <w:r>
        <w:t>Podkłady cementowe lub z inn</w:t>
      </w:r>
      <w:r>
        <w:t>ych spoiw (PN-EN 13318) powinny być wykonane zgodnie z projektem. W projekcie powinno się podawać wymaganą wytrzymałość i grubość podkładu, sposób jego ułożenia (np. związany z podłożem lub niezwiązany, na izolacji cieplnej itp.) oraz układ szczelin i inne</w:t>
      </w:r>
      <w:r>
        <w:t xml:space="preserve"> szczegóły (np. cokoły, odwodnienie itp.).</w:t>
      </w:r>
    </w:p>
    <w:p w:rsidR="00CF74C8" w:rsidRDefault="0038637F">
      <w:pPr>
        <w:ind w:left="-5" w:right="7"/>
      </w:pPr>
      <w:r>
        <w:t>Podstawowe wymagania dotyczące wykonania podkładów cementowych, o ile projekt nie stanowi inaczej, są następujące:</w:t>
      </w:r>
    </w:p>
    <w:p w:rsidR="00CF74C8" w:rsidRDefault="0038637F">
      <w:pPr>
        <w:numPr>
          <w:ilvl w:val="0"/>
          <w:numId w:val="12"/>
        </w:numPr>
        <w:ind w:right="7" w:hanging="360"/>
      </w:pPr>
      <w:r>
        <w:t>grubość podkładu związanego z podłożem nie powinna być mniejsza niż 25 mm,</w:t>
      </w:r>
    </w:p>
    <w:p w:rsidR="00CF74C8" w:rsidRDefault="0038637F">
      <w:pPr>
        <w:numPr>
          <w:ilvl w:val="0"/>
          <w:numId w:val="12"/>
        </w:numPr>
        <w:ind w:right="7" w:hanging="360"/>
      </w:pPr>
      <w:r>
        <w:t>grubość podkładu na izo</w:t>
      </w:r>
      <w:r>
        <w:t>lacji przeciwwilgociowej nie powinna być mniejsza niż 35 mm,</w:t>
      </w:r>
    </w:p>
    <w:p w:rsidR="00CF74C8" w:rsidRDefault="0038637F">
      <w:pPr>
        <w:numPr>
          <w:ilvl w:val="0"/>
          <w:numId w:val="12"/>
        </w:numPr>
        <w:ind w:right="7" w:hanging="360"/>
      </w:pPr>
      <w:r>
        <w:t>grubość podkładu „pływającego" na izolacji przeciwdźwiękowej lub cieplnej z materiału ściśliwego (np. wełny mineralnej) nie powinna być mniejsza niż 40 mm, a w przypadku izolacji z wyrobów sztywnych (np. sztywnego styropianu) nie mniejsza niż 35 mm,</w:t>
      </w:r>
    </w:p>
    <w:p w:rsidR="00CF74C8" w:rsidRDefault="0038637F">
      <w:pPr>
        <w:numPr>
          <w:ilvl w:val="0"/>
          <w:numId w:val="12"/>
        </w:numPr>
        <w:ind w:right="7" w:hanging="360"/>
      </w:pPr>
      <w:r>
        <w:t>w podk</w:t>
      </w:r>
      <w:r>
        <w:t>ładzie powinny być wykonane zaprojektowane szczegóły, np. szczeliny dylatacyjne, przeciwskurczowe, cokoły, spadki,</w:t>
      </w:r>
    </w:p>
    <w:p w:rsidR="00CF74C8" w:rsidRDefault="0038637F">
      <w:pPr>
        <w:numPr>
          <w:ilvl w:val="0"/>
          <w:numId w:val="12"/>
        </w:numPr>
        <w:ind w:right="7" w:hanging="360"/>
      </w:pPr>
      <w:r>
        <w:t>szczeliny dylatacyjne powinny być wykonane w miejscach dylatacji całego obiektu, przy fundamentach urządzeń, wzdłuż osi słupów konstrukcyjnyc</w:t>
      </w:r>
      <w:r>
        <w:t>h oraz w liniach odgraniczających posadzki o wyraźnie różniących się obciążeniach; szerokość szczelin dylatacyjnych powinna wynosić od 4 mm do 12 mm,</w:t>
      </w:r>
    </w:p>
    <w:p w:rsidR="00CF74C8" w:rsidRDefault="0038637F">
      <w:pPr>
        <w:numPr>
          <w:ilvl w:val="0"/>
          <w:numId w:val="12"/>
        </w:numPr>
        <w:ind w:right="7" w:hanging="360"/>
      </w:pPr>
      <w:r>
        <w:t>szczeliny powinny być wypełnione odpowiednim materiałem wskazanym w projekcie,</w:t>
      </w:r>
    </w:p>
    <w:p w:rsidR="00CF74C8" w:rsidRDefault="0038637F">
      <w:pPr>
        <w:numPr>
          <w:ilvl w:val="0"/>
          <w:numId w:val="12"/>
        </w:numPr>
        <w:spacing w:after="44" w:line="251" w:lineRule="auto"/>
        <w:ind w:right="7" w:hanging="360"/>
      </w:pPr>
      <w:r>
        <w:t xml:space="preserve">szczeliny przeciwskurczowe </w:t>
      </w:r>
      <w:r>
        <w:t xml:space="preserve">powinny być wykonane w odległościach nie przekraczających: </w:t>
      </w:r>
      <w:r>
        <w:rPr>
          <w:rFonts w:ascii="Courier New" w:eastAsia="Courier New" w:hAnsi="Courier New" w:cs="Courier New"/>
        </w:rPr>
        <w:t xml:space="preserve">o </w:t>
      </w:r>
      <w:r>
        <w:t xml:space="preserve">3 m w podkładach na otwartym powietrzu na podłożu gruntowym, </w:t>
      </w:r>
      <w:r>
        <w:rPr>
          <w:rFonts w:ascii="Courier New" w:eastAsia="Courier New" w:hAnsi="Courier New" w:cs="Courier New"/>
        </w:rPr>
        <w:t xml:space="preserve">o </w:t>
      </w:r>
      <w:r>
        <w:t xml:space="preserve">4 m w podkładach na podłożu gruntowym, lecz w pomieszczeniach zamkniętych, </w:t>
      </w:r>
      <w:r>
        <w:rPr>
          <w:rFonts w:ascii="Courier New" w:eastAsia="Courier New" w:hAnsi="Courier New" w:cs="Courier New"/>
        </w:rPr>
        <w:t xml:space="preserve">o </w:t>
      </w:r>
      <w:r>
        <w:t>6 m w podkładach usytuowanych w pomieszczeniach z niewi</w:t>
      </w:r>
      <w:r>
        <w:t xml:space="preserve">elkimi wahaniami temperatury, </w:t>
      </w:r>
      <w:r>
        <w:rPr>
          <w:rFonts w:ascii="Courier New" w:eastAsia="Courier New" w:hAnsi="Courier New" w:cs="Courier New"/>
        </w:rPr>
        <w:t xml:space="preserve">o </w:t>
      </w:r>
      <w:r>
        <w:t>5,5 m w podkładach usytuowanych w pozostałych miejscach,</w:t>
      </w:r>
    </w:p>
    <w:p w:rsidR="00CF74C8" w:rsidRDefault="0038637F">
      <w:pPr>
        <w:numPr>
          <w:ilvl w:val="0"/>
          <w:numId w:val="12"/>
        </w:numPr>
        <w:ind w:right="7" w:hanging="360"/>
      </w:pPr>
      <w:r>
        <w:t>temperatura powietrza podczas wykonywania podkładów cementowych oraz w ciągu co najmniej 3 dni po wykonaniu podkładu powinna być wyższa niż 5 °C,</w:t>
      </w:r>
    </w:p>
    <w:p w:rsidR="00CF74C8" w:rsidRDefault="0038637F">
      <w:pPr>
        <w:numPr>
          <w:ilvl w:val="0"/>
          <w:numId w:val="12"/>
        </w:numPr>
        <w:ind w:right="7" w:hanging="360"/>
      </w:pPr>
      <w:r>
        <w:t>zaprawę cementową lub</w:t>
      </w:r>
      <w:r>
        <w:t xml:space="preserve"> mieszankę betonową należy przygotować zgodnie z opisem zawartym w projekcie,</w:t>
      </w:r>
    </w:p>
    <w:p w:rsidR="00CF74C8" w:rsidRDefault="0038637F">
      <w:pPr>
        <w:numPr>
          <w:ilvl w:val="0"/>
          <w:numId w:val="12"/>
        </w:numPr>
        <w:ind w:right="7" w:hanging="360"/>
      </w:pPr>
      <w:r>
        <w:t>zaprawę cementową lub mieszankę betonową należy układać niezwłocznie po jej przygotowaniu, między listwami kierunkowymi o wysokości równej grubości podkładu, z zastosowaniem ręcz</w:t>
      </w:r>
      <w:r>
        <w:t>nego lub mechanicznego zagęszczania powierzchni podkładu,</w:t>
      </w:r>
    </w:p>
    <w:p w:rsidR="00CF74C8" w:rsidRDefault="0038637F">
      <w:pPr>
        <w:numPr>
          <w:ilvl w:val="0"/>
          <w:numId w:val="12"/>
        </w:numPr>
        <w:ind w:right="7" w:hanging="360"/>
      </w:pPr>
      <w:r>
        <w:t>w świeżym pokładzie powinny być ukształtowane szczeliny przeciwskurczowe na głębokość od 1/3 do 1/2 grubości podkładu,</w:t>
      </w:r>
    </w:p>
    <w:p w:rsidR="00CF74C8" w:rsidRDefault="0038637F">
      <w:pPr>
        <w:numPr>
          <w:ilvl w:val="0"/>
          <w:numId w:val="12"/>
        </w:numPr>
        <w:ind w:right="7" w:hanging="360"/>
      </w:pPr>
      <w:r>
        <w:t>w ciągu pierwszych 7 dni podkład powinien być pielęgnowany,</w:t>
      </w:r>
    </w:p>
    <w:p w:rsidR="00CF74C8" w:rsidRDefault="0038637F">
      <w:pPr>
        <w:numPr>
          <w:ilvl w:val="0"/>
          <w:numId w:val="12"/>
        </w:numPr>
        <w:spacing w:after="78"/>
        <w:ind w:right="7" w:hanging="360"/>
      </w:pPr>
      <w:r>
        <w:t xml:space="preserve">podkład powinien mieć powierzchnię równą, stanowiącą płaszczyznę poziomą, lub zgodną z zaprojektowanym spadkiem; powierzchnia podkładu sprawdzana 2-metrową łatą przykładaną w dowolnym miejscu nie powinna wykazywać prześwitów większych niż 3 mm; odchylenie </w:t>
      </w:r>
      <w:r>
        <w:t xml:space="preserve">powierzchni podkładu od płaszczyzny poziomej lub pochylonej nie powinno przekraczać 2 mm/m i 5 mm na całej długości lub szerokości pomieszczenia. </w:t>
      </w:r>
    </w:p>
    <w:p w:rsidR="00CF74C8" w:rsidRDefault="0038637F">
      <w:pPr>
        <w:pStyle w:val="Nagwek4"/>
        <w:tabs>
          <w:tab w:val="center" w:pos="2699"/>
        </w:tabs>
        <w:ind w:left="-15" w:firstLine="0"/>
      </w:pPr>
      <w:r>
        <w:t>5.2.2.</w:t>
      </w:r>
      <w:r>
        <w:tab/>
        <w:t>Wykonywanie warstw wyrównuj</w:t>
      </w:r>
      <w:r>
        <w:t>ących i izolacyjnych</w:t>
      </w:r>
    </w:p>
    <w:p w:rsidR="00CF74C8" w:rsidRDefault="0038637F">
      <w:pPr>
        <w:ind w:left="-5" w:right="7"/>
      </w:pPr>
      <w:r>
        <w:t>W</w:t>
      </w:r>
      <w:r>
        <w:t>arstwę wyrównującą wykonuje się wówczas, gdy powierzchnia podłoża nie jest płaszczyzną poziomą lub ma nierówności. Wykonuje się ją najczęściej z zaprawy cementowej o stosunku objętościowym cementu do piasku równym od 1:3 do 1:4. Można</w:t>
      </w:r>
      <w:r>
        <w:t xml:space="preserve"> stosować również zaprawę polimerowo-cementową o tym samym stosunku objętościowym składników albo wspomnianą wyżej mieszankę samopoziomującą.</w:t>
      </w:r>
    </w:p>
    <w:p w:rsidR="00CF74C8" w:rsidRDefault="0038637F">
      <w:pPr>
        <w:ind w:left="-5" w:right="7"/>
      </w:pPr>
      <w:r>
        <w:t xml:space="preserve">Warstwy izolacyjne, w zależności od funkcji, jaką mają spełniać, mogą być: przeciwwilgociowe, </w:t>
      </w:r>
      <w:proofErr w:type="spellStart"/>
      <w:r>
        <w:t>parochronne</w:t>
      </w:r>
      <w:proofErr w:type="spellEnd"/>
      <w:r>
        <w:t>, wodoszc</w:t>
      </w:r>
      <w:r>
        <w:t>zelne, ciepłochronne, przeciwdźwiękowe.</w:t>
      </w:r>
    </w:p>
    <w:p w:rsidR="00CF74C8" w:rsidRDefault="0038637F">
      <w:pPr>
        <w:ind w:left="-5" w:right="7"/>
      </w:pPr>
      <w:r>
        <w:rPr>
          <w:i/>
        </w:rPr>
        <w:t xml:space="preserve">Izolacje przeciwwilgociowe </w:t>
      </w:r>
      <w:r>
        <w:t>wykonuje się na podłożach leżących bezpośrednio na gruncie w celu zabezpieczenia podłogi przed wodą lub wilgocią gruntową.</w:t>
      </w:r>
    </w:p>
    <w:p w:rsidR="00CF74C8" w:rsidRDefault="0038637F">
      <w:pPr>
        <w:ind w:left="-5" w:right="7"/>
      </w:pPr>
      <w:r>
        <w:rPr>
          <w:i/>
        </w:rPr>
        <w:t xml:space="preserve">Izolacje </w:t>
      </w:r>
      <w:proofErr w:type="spellStart"/>
      <w:r>
        <w:rPr>
          <w:i/>
        </w:rPr>
        <w:t>parochronne</w:t>
      </w:r>
      <w:proofErr w:type="spellEnd"/>
      <w:r>
        <w:rPr>
          <w:i/>
        </w:rPr>
        <w:t xml:space="preserve"> </w:t>
      </w:r>
      <w:r>
        <w:t>wykonuje się w przypadku, gdy w sąsiadujących</w:t>
      </w:r>
      <w:r>
        <w:t xml:space="preserve"> ze sobą pomieszczeniach występują znaczne różnice temperatury, wilgotności i prężności pary wodnej.</w:t>
      </w:r>
    </w:p>
    <w:p w:rsidR="00CF74C8" w:rsidRDefault="0038637F">
      <w:pPr>
        <w:ind w:left="-5" w:right="7"/>
      </w:pPr>
      <w:r>
        <w:rPr>
          <w:i/>
        </w:rPr>
        <w:t xml:space="preserve">Izolacje wodoszczelne </w:t>
      </w:r>
      <w:r>
        <w:t>wykonuje się w pomieszczeniach, w których podłoga może być narażona na zalewanie wodą.</w:t>
      </w:r>
    </w:p>
    <w:p w:rsidR="00CF74C8" w:rsidRDefault="0038637F">
      <w:pPr>
        <w:ind w:left="-5" w:right="7"/>
      </w:pPr>
      <w:r>
        <w:rPr>
          <w:i/>
        </w:rPr>
        <w:t xml:space="preserve">Izolacje cieplne </w:t>
      </w:r>
      <w:r>
        <w:t>wykonuje się w podłogach usyt</w:t>
      </w:r>
      <w:r>
        <w:t>uowanych na podłożu leżącym bezpośrednio na gruncie.</w:t>
      </w:r>
    </w:p>
    <w:p w:rsidR="00CF74C8" w:rsidRDefault="0038637F">
      <w:pPr>
        <w:spacing w:after="72"/>
        <w:ind w:left="-5" w:right="7"/>
      </w:pPr>
      <w:r>
        <w:rPr>
          <w:i/>
        </w:rPr>
        <w:t xml:space="preserve">Izolacje przeciwdźwiękowe </w:t>
      </w:r>
      <w:r>
        <w:t xml:space="preserve">wykonuje się w konstrukcjach podłóg na stropach </w:t>
      </w:r>
      <w:proofErr w:type="spellStart"/>
      <w:r>
        <w:t>międzypiętrowych</w:t>
      </w:r>
      <w:proofErr w:type="spellEnd"/>
      <w:r>
        <w:t xml:space="preserve"> i zależą one od rodzaju i masy stropu.</w:t>
      </w:r>
    </w:p>
    <w:p w:rsidR="00CF74C8" w:rsidRDefault="0038637F" w:rsidP="00C7425D">
      <w:pPr>
        <w:pStyle w:val="Nagwek5"/>
        <w:tabs>
          <w:tab w:val="center" w:pos="4079"/>
        </w:tabs>
        <w:spacing w:after="0"/>
        <w:ind w:left="-15" w:firstLine="0"/>
      </w:pPr>
      <w:r>
        <w:t>5.2.2.1</w:t>
      </w:r>
      <w:r>
        <w:tab/>
      </w:r>
      <w:r>
        <w:t>Warunki wykonania i kontrola izolacji podłogowych cieplnych i przeciwdźwiękowych</w:t>
      </w:r>
    </w:p>
    <w:p w:rsidR="00CF74C8" w:rsidRDefault="0038637F">
      <w:pPr>
        <w:ind w:left="-5" w:right="7"/>
      </w:pPr>
      <w:r>
        <w:t>P</w:t>
      </w:r>
      <w:r>
        <w:t>odłoże pod izolację cieplną lub przeciwdźwiękową powinno wykazywać wilgotność nie większą niż 3%, a dopuszczalne zagłębienia w powierzchni podłoża nie powinny przekraczać 5 mm.</w:t>
      </w:r>
    </w:p>
    <w:p w:rsidR="00CF74C8" w:rsidRDefault="0038637F">
      <w:pPr>
        <w:ind w:left="-5" w:right="7"/>
      </w:pPr>
      <w:r>
        <w:t>Sposób wykonania izolacji podłogowych powinien być zgodny z opisem podan</w:t>
      </w:r>
      <w:r>
        <w:t>ym w projekcie.</w:t>
      </w:r>
    </w:p>
    <w:p w:rsidR="00CF74C8" w:rsidRDefault="0038637F">
      <w:pPr>
        <w:ind w:left="-5" w:right="7"/>
      </w:pPr>
      <w:r>
        <w:t>Podstawowe wymagania dotyczące wykonywania izolacji podłogowych są następujące:</w:t>
      </w:r>
    </w:p>
    <w:p w:rsidR="00CF74C8" w:rsidRDefault="0038637F">
      <w:pPr>
        <w:numPr>
          <w:ilvl w:val="0"/>
          <w:numId w:val="13"/>
        </w:numPr>
        <w:ind w:right="7" w:hanging="360"/>
      </w:pPr>
      <w:r>
        <w:t>temperatura powietrza podczas prac zabezpieczających powinna wynosić od 5 °C do 25 °C,</w:t>
      </w:r>
    </w:p>
    <w:p w:rsidR="00CF74C8" w:rsidRDefault="0038637F">
      <w:pPr>
        <w:numPr>
          <w:ilvl w:val="0"/>
          <w:numId w:val="13"/>
        </w:numPr>
        <w:ind w:right="7" w:hanging="360"/>
      </w:pPr>
      <w:r>
        <w:t>wyroby i izolacje cieplne w czasie wbudowywania należy chronić przed zawi</w:t>
      </w:r>
      <w:r>
        <w:t>lgoceniem,</w:t>
      </w:r>
    </w:p>
    <w:p w:rsidR="00CF74C8" w:rsidRDefault="0038637F">
      <w:pPr>
        <w:numPr>
          <w:ilvl w:val="0"/>
          <w:numId w:val="13"/>
        </w:numPr>
        <w:ind w:right="7" w:hanging="360"/>
      </w:pPr>
      <w:r>
        <w:t>rodzaje i grubość izolacji cieplnych lub przeciwdźwiękowych powinny być podane w projekcie podłogi,</w:t>
      </w:r>
    </w:p>
    <w:p w:rsidR="00CF74C8" w:rsidRDefault="0038637F">
      <w:pPr>
        <w:numPr>
          <w:ilvl w:val="0"/>
          <w:numId w:val="13"/>
        </w:numPr>
        <w:ind w:right="7" w:hanging="360"/>
      </w:pPr>
      <w:r>
        <w:t>izolacja cieplna i przeciwdźwiękowa powinny być wykonywane z wyrobów w stanie powietrzno-suchym,</w:t>
      </w:r>
    </w:p>
    <w:p w:rsidR="00CF74C8" w:rsidRDefault="0038637F">
      <w:pPr>
        <w:numPr>
          <w:ilvl w:val="0"/>
          <w:numId w:val="13"/>
        </w:numPr>
        <w:ind w:right="7" w:hanging="360"/>
      </w:pPr>
      <w:r>
        <w:t>izolacja cieplna i przeciwdźwiękowa w konstrukcj</w:t>
      </w:r>
      <w:r>
        <w:t>i podłogi powinna być ułożona szczelnie oraz w taki sposób, aby zapobiec tworzeniu się mostków cieplnych lub dźwiękowych; izolacje układane z płyt powinny być układane na spoinę mijaną,</w:t>
      </w:r>
    </w:p>
    <w:p w:rsidR="00CF74C8" w:rsidRDefault="0038637F">
      <w:pPr>
        <w:numPr>
          <w:ilvl w:val="0"/>
          <w:numId w:val="13"/>
        </w:numPr>
        <w:ind w:right="7" w:hanging="360"/>
      </w:pPr>
      <w:r>
        <w:t>ułożona warstwa izolacji powinna być chroniona w czasie dalszych robót</w:t>
      </w:r>
      <w:r>
        <w:t xml:space="preserve"> przed uszkodzeniami i zawilgoceniem,</w:t>
      </w:r>
    </w:p>
    <w:p w:rsidR="00CF74C8" w:rsidRDefault="0038637F" w:rsidP="00A5515B">
      <w:pPr>
        <w:numPr>
          <w:ilvl w:val="0"/>
          <w:numId w:val="13"/>
        </w:numPr>
        <w:ind w:right="7" w:hanging="360"/>
      </w:pPr>
      <w:r>
        <w:t>należy unikać łączenia wyrobów styropianowych z materiałami wydzielającymi substancje organiczne, które rozpuszczają polistyren.</w:t>
      </w:r>
    </w:p>
    <w:p w:rsidR="00CF74C8" w:rsidRDefault="0038637F">
      <w:pPr>
        <w:pStyle w:val="Nagwek5"/>
        <w:tabs>
          <w:tab w:val="center" w:pos="4053"/>
        </w:tabs>
        <w:spacing w:after="0"/>
        <w:ind w:left="-15" w:firstLine="0"/>
      </w:pPr>
      <w:r>
        <w:lastRenderedPageBreak/>
        <w:t>5.2.2.2</w:t>
      </w:r>
      <w:r>
        <w:tab/>
        <w:t>Warun</w:t>
      </w:r>
      <w:r>
        <w:t xml:space="preserve">ki wykonania i kontrola izolacji przeciwwilgociowych i </w:t>
      </w:r>
      <w:proofErr w:type="spellStart"/>
      <w:r>
        <w:t>parochronnych</w:t>
      </w:r>
      <w:proofErr w:type="spellEnd"/>
      <w:r>
        <w:t xml:space="preserve"> podłóg</w:t>
      </w:r>
    </w:p>
    <w:p w:rsidR="00CF74C8" w:rsidRDefault="0038637F">
      <w:pPr>
        <w:ind w:left="-5" w:right="7"/>
      </w:pPr>
      <w:r>
        <w:t xml:space="preserve">Izolacje przeciwwilgociowe lub </w:t>
      </w:r>
      <w:proofErr w:type="spellStart"/>
      <w:r>
        <w:t>parochronne</w:t>
      </w:r>
      <w:proofErr w:type="spellEnd"/>
      <w:r>
        <w:t xml:space="preserve"> należy wykonywać jedynie na podłożach lub podkładach podłogowych, których prawidłowość wykonania została </w:t>
      </w:r>
      <w:r w:rsidR="00C7425D">
        <w:t xml:space="preserve">potwierdzona </w:t>
      </w:r>
      <w:r>
        <w:t>dołączonym protokołem odbioru podłoża lub podkładu.</w:t>
      </w:r>
    </w:p>
    <w:p w:rsidR="00CF74C8" w:rsidRDefault="0038637F">
      <w:pPr>
        <w:ind w:left="-5" w:right="7"/>
      </w:pPr>
      <w:r>
        <w:t xml:space="preserve">Podłoża pod izolacje przeciwwilgociowe i </w:t>
      </w:r>
      <w:proofErr w:type="spellStart"/>
      <w:r>
        <w:t>parochronne</w:t>
      </w:r>
      <w:proofErr w:type="spellEnd"/>
      <w:r>
        <w:t xml:space="preserve"> powinny być trwałe, równe, bez wgłębień, wypukłości i pęknięć, czyste i odpylone, bez ostrych krawędzi.</w:t>
      </w:r>
    </w:p>
    <w:p w:rsidR="00CF74C8" w:rsidRDefault="0038637F">
      <w:pPr>
        <w:ind w:left="-5" w:right="7"/>
      </w:pPr>
      <w:r>
        <w:t>Sposób wykonania izolacji przeciwwi</w:t>
      </w:r>
      <w:r>
        <w:t xml:space="preserve">lgociowej lub </w:t>
      </w:r>
      <w:proofErr w:type="spellStart"/>
      <w:r>
        <w:t>parochronnej</w:t>
      </w:r>
      <w:proofErr w:type="spellEnd"/>
      <w:r>
        <w:t xml:space="preserve"> powinien być zgodny z opisem podanym w projekcie. Podstawowe wymagania dotyczące wykonywania izolacji przeciwwilgociowych i </w:t>
      </w:r>
      <w:proofErr w:type="spellStart"/>
      <w:r>
        <w:t>parochronnych</w:t>
      </w:r>
      <w:proofErr w:type="spellEnd"/>
      <w:r>
        <w:t xml:space="preserve"> są następujące:</w:t>
      </w:r>
    </w:p>
    <w:p w:rsidR="00CF74C8" w:rsidRDefault="0038637F">
      <w:pPr>
        <w:numPr>
          <w:ilvl w:val="0"/>
          <w:numId w:val="14"/>
        </w:numPr>
        <w:ind w:right="7" w:hanging="360"/>
      </w:pPr>
      <w:r>
        <w:t>izolacje powinny w sposób ciągły i szczelny zabezpieczać podłogę przed dzia</w:t>
      </w:r>
      <w:r>
        <w:t>łaniem wody lub pary wodnej,</w:t>
      </w:r>
    </w:p>
    <w:p w:rsidR="00CF74C8" w:rsidRDefault="0038637F">
      <w:pPr>
        <w:numPr>
          <w:ilvl w:val="0"/>
          <w:numId w:val="14"/>
        </w:numPr>
        <w:ind w:right="7" w:hanging="360"/>
      </w:pPr>
      <w:r>
        <w:t>izolacje powinny ściśle przylegać do chronionego podłoża, a ich powierzchnia powinna być równa, bez lokalnych wgłębień lub wybrzuszeń,</w:t>
      </w:r>
    </w:p>
    <w:p w:rsidR="00CF74C8" w:rsidRDefault="0038637F">
      <w:pPr>
        <w:numPr>
          <w:ilvl w:val="0"/>
          <w:numId w:val="14"/>
        </w:numPr>
        <w:ind w:right="7" w:hanging="360"/>
      </w:pPr>
      <w:r>
        <w:t>izolacje przeciwwilgociowe powinny być umieszczane w konstrukcji podłogi od strony działania</w:t>
      </w:r>
      <w:r>
        <w:t xml:space="preserve"> wody, a izolacje </w:t>
      </w:r>
      <w:proofErr w:type="spellStart"/>
      <w:r>
        <w:t>parochronne</w:t>
      </w:r>
      <w:proofErr w:type="spellEnd"/>
      <w:r>
        <w:t xml:space="preserve"> od strony działania pary wodnej.</w:t>
      </w:r>
    </w:p>
    <w:p w:rsidR="00CF74C8" w:rsidRDefault="0038637F">
      <w:pPr>
        <w:ind w:left="-5" w:right="7"/>
      </w:pPr>
      <w:r>
        <w:t xml:space="preserve">Temperatura powietrza podczas wykonywania izolacji przeciwwilgociowych i </w:t>
      </w:r>
      <w:proofErr w:type="spellStart"/>
      <w:r>
        <w:t>parochronnych</w:t>
      </w:r>
      <w:proofErr w:type="spellEnd"/>
      <w:r>
        <w:t xml:space="preserve"> powinna wynosić:</w:t>
      </w:r>
    </w:p>
    <w:p w:rsidR="00CF74C8" w:rsidRDefault="0038637F">
      <w:pPr>
        <w:numPr>
          <w:ilvl w:val="0"/>
          <w:numId w:val="14"/>
        </w:numPr>
        <w:ind w:right="7" w:hanging="360"/>
      </w:pPr>
      <w:r>
        <w:t>powyżej 5 °C w przypadku izolacji z wyrobów bitumicznych przy stosowaniu lepiku na gorąco oraz w przypadku izolacji z wyrobów polimerowo-cementowych,</w:t>
      </w:r>
    </w:p>
    <w:p w:rsidR="00CF74C8" w:rsidRDefault="0038637F">
      <w:pPr>
        <w:numPr>
          <w:ilvl w:val="0"/>
          <w:numId w:val="14"/>
        </w:numPr>
        <w:ind w:right="7" w:hanging="360"/>
      </w:pPr>
      <w:r>
        <w:t>powyżej 10 °C w przypadku izolacji z wyrobów bitumicznych rozpuszczalnikowych,</w:t>
      </w:r>
    </w:p>
    <w:p w:rsidR="00CF74C8" w:rsidRDefault="0038637F">
      <w:pPr>
        <w:numPr>
          <w:ilvl w:val="0"/>
          <w:numId w:val="14"/>
        </w:numPr>
        <w:spacing w:after="72"/>
        <w:ind w:right="7" w:hanging="360"/>
      </w:pPr>
      <w:r>
        <w:t>od 15 °C do 25 °C w przypad</w:t>
      </w:r>
      <w:r>
        <w:t>ku izolacji z wyrobów z żywic syntetycznych i folii</w:t>
      </w:r>
      <w:r w:rsidR="00C7425D">
        <w:t xml:space="preserve"> z tworzyw sztucznych.</w:t>
      </w:r>
    </w:p>
    <w:p w:rsidR="00CF74C8" w:rsidRDefault="0038637F">
      <w:pPr>
        <w:pStyle w:val="Nagwek2"/>
        <w:tabs>
          <w:tab w:val="center" w:pos="2749"/>
        </w:tabs>
        <w:ind w:left="-15" w:firstLine="0"/>
      </w:pPr>
      <w:bookmarkStart w:id="18" w:name="_Toc20194"/>
      <w:r>
        <w:t>5.3.</w:t>
      </w:r>
      <w:r>
        <w:tab/>
        <w:t>Warunki wykonania posadzek oraz tolerancje wymiarowe</w:t>
      </w:r>
      <w:bookmarkEnd w:id="18"/>
    </w:p>
    <w:p w:rsidR="00CF74C8" w:rsidRDefault="0038637F">
      <w:pPr>
        <w:ind w:left="-5" w:right="7"/>
      </w:pPr>
      <w:r>
        <w:t>Uwaga ogólna</w:t>
      </w:r>
    </w:p>
    <w:p w:rsidR="00CF74C8" w:rsidRDefault="0038637F">
      <w:pPr>
        <w:spacing w:after="72"/>
        <w:ind w:left="-5" w:right="7"/>
      </w:pPr>
      <w:r>
        <w:t>Do wykonywania posadzek można przystę</w:t>
      </w:r>
      <w:r>
        <w:t>pować dopiero po zakończeniu wszelkich prac budowlanych i instalacyjnych w konstrukcji podłogi i w pomieszczeniu usytuowania posadzki, z wyjątkiem prac malarskich.</w:t>
      </w:r>
    </w:p>
    <w:p w:rsidR="00CF74C8" w:rsidRDefault="0038637F">
      <w:pPr>
        <w:pStyle w:val="Nagwek2"/>
        <w:tabs>
          <w:tab w:val="center" w:pos="2197"/>
        </w:tabs>
        <w:ind w:left="-15" w:firstLine="0"/>
      </w:pPr>
      <w:bookmarkStart w:id="19" w:name="_Toc20195"/>
      <w:r>
        <w:t>5.4.</w:t>
      </w:r>
      <w:r>
        <w:tab/>
        <w:t>Posadzki z betonu i z zaprawy cementowej</w:t>
      </w:r>
      <w:bookmarkEnd w:id="19"/>
    </w:p>
    <w:p w:rsidR="00CF74C8" w:rsidRDefault="0038637F">
      <w:pPr>
        <w:ind w:left="-5" w:right="7"/>
      </w:pPr>
      <w:r>
        <w:t>Posadzki z betonu lub z zaprawy cementowej pow</w:t>
      </w:r>
      <w:r>
        <w:t>inny być wykonywane zgodnie z projektem zawierającym dane o rodzaju betonu i jego klasie, wytrzymałości posadzki i jej grubości, ścieralności, technologii układania mieszanki betonowej itp.</w:t>
      </w:r>
    </w:p>
    <w:p w:rsidR="00CF74C8" w:rsidRDefault="0038637F">
      <w:pPr>
        <w:ind w:left="-5" w:right="7"/>
      </w:pPr>
      <w:r>
        <w:t>Posadzkę z betonu lub z zaprawy cementowej należy wykonywać jedyni</w:t>
      </w:r>
      <w:r>
        <w:t>e na podkładach, których prawidłowość wykonania została potwierdzon</w:t>
      </w:r>
      <w:r w:rsidR="00A5515B">
        <w:t xml:space="preserve">a </w:t>
      </w:r>
      <w:r>
        <w:t>protokołem odbioru podkładu podłogowego.</w:t>
      </w:r>
    </w:p>
    <w:p w:rsidR="00CF74C8" w:rsidRDefault="0038637F">
      <w:pPr>
        <w:ind w:left="-5" w:right="7"/>
      </w:pPr>
      <w:r>
        <w:t>Podstawowe wymagania dotyczące wykonania posadzek z betonu i z zaprawy cementowej są</w:t>
      </w:r>
      <w:r>
        <w:t xml:space="preserve"> następujące:</w:t>
      </w:r>
    </w:p>
    <w:p w:rsidR="00CF74C8" w:rsidRDefault="0038637F">
      <w:pPr>
        <w:numPr>
          <w:ilvl w:val="0"/>
          <w:numId w:val="15"/>
        </w:numPr>
        <w:ind w:right="7" w:hanging="360"/>
      </w:pPr>
      <w:r>
        <w:t>posadzka powinna być związana z podkładem podłogowym i powinna przylegać do podkładu całą powierzchnią,</w:t>
      </w:r>
    </w:p>
    <w:p w:rsidR="00CF74C8" w:rsidRDefault="0038637F">
      <w:pPr>
        <w:numPr>
          <w:ilvl w:val="0"/>
          <w:numId w:val="15"/>
        </w:numPr>
        <w:ind w:right="7" w:hanging="360"/>
      </w:pPr>
      <w:r>
        <w:t>w posadzkach powinny być wykonane szczeliny dylatacyjne i przeciw-skurczowe w sposób analogiczny, jak w podkładzie podłogowym (patrz p. 3.</w:t>
      </w:r>
      <w:r>
        <w:t>3.3), oraz szczeliny izolacyjne oddzielające posadzkę wraz z całą konstrukcją podłogi od pionowych elementów obiektu lub dzielące fragmenty posadzki różniące się między sobą obciążeniami użytkowymi, wymiarami itp.</w:t>
      </w:r>
    </w:p>
    <w:p w:rsidR="00CF74C8" w:rsidRDefault="0038637F">
      <w:pPr>
        <w:numPr>
          <w:ilvl w:val="0"/>
          <w:numId w:val="15"/>
        </w:numPr>
        <w:ind w:right="7" w:hanging="360"/>
      </w:pPr>
      <w:r>
        <w:t>posadzka powinna mieć jednolitą barwę; pow</w:t>
      </w:r>
      <w:r>
        <w:t>ierzchnia posadzki powinna być zatarta według wymagań projektu; niedopuszczalne są pęknięcia,</w:t>
      </w:r>
    </w:p>
    <w:p w:rsidR="00CF74C8" w:rsidRDefault="0038637F">
      <w:pPr>
        <w:numPr>
          <w:ilvl w:val="0"/>
          <w:numId w:val="15"/>
        </w:numPr>
        <w:ind w:right="7" w:hanging="360"/>
      </w:pPr>
      <w:r>
        <w:t xml:space="preserve">powierzchnia posadzki powinna być równa; dopuszczalne odchylenie mierzone 2-metrową łatą kontrolną nie powinno przekraczać 3 mm w przypadku posadzek wykonanych z </w:t>
      </w:r>
      <w:r>
        <w:t>zaprawy cementowej i 5 mm w przypadku posadzek wykonanych z betonu,</w:t>
      </w:r>
    </w:p>
    <w:p w:rsidR="00CF74C8" w:rsidRDefault="0038637F">
      <w:pPr>
        <w:numPr>
          <w:ilvl w:val="0"/>
          <w:numId w:val="15"/>
        </w:numPr>
        <w:ind w:right="7" w:hanging="360"/>
      </w:pPr>
      <w:r>
        <w:t>dopuszczalne odchylenie od poziomu lub od ustalonych spadków mierzone 2-metrową łatą kontrolną nie powinno być większe niż ± 5mm na całej długości lub szerokości posadzki i nie powinno powodować zaniku zaprojektowanego spadku,</w:t>
      </w:r>
    </w:p>
    <w:p w:rsidR="00CF74C8" w:rsidRDefault="0038637F">
      <w:pPr>
        <w:numPr>
          <w:ilvl w:val="0"/>
          <w:numId w:val="15"/>
        </w:numPr>
        <w:ind w:right="7" w:hanging="360"/>
      </w:pPr>
      <w:r>
        <w:t xml:space="preserve">grubość posadzki wykonanej z </w:t>
      </w:r>
      <w:r>
        <w:t>zaprawy cementowej powinna wynosić nie mniej niż 20 mm, a z betonu nie mniej niż 30 mm,</w:t>
      </w:r>
    </w:p>
    <w:p w:rsidR="00CF74C8" w:rsidRDefault="0038637F">
      <w:pPr>
        <w:numPr>
          <w:ilvl w:val="0"/>
          <w:numId w:val="15"/>
        </w:numPr>
        <w:ind w:right="7" w:hanging="360"/>
      </w:pPr>
      <w:r>
        <w:t>w miejscach przylegania posadzki do ściany powinny być wykonane cokoły,</w:t>
      </w:r>
    </w:p>
    <w:p w:rsidR="00CF74C8" w:rsidRDefault="0038637F">
      <w:pPr>
        <w:numPr>
          <w:ilvl w:val="0"/>
          <w:numId w:val="15"/>
        </w:numPr>
        <w:spacing w:after="72"/>
        <w:ind w:right="7" w:hanging="360"/>
      </w:pPr>
      <w:r>
        <w:t xml:space="preserve">posadzkę należy pielęgnować przez pierwsze 7 dni od daty wykonania, o ile projekt </w:t>
      </w:r>
      <w:r w:rsidR="00F60CCD">
        <w:t>nie stanowi inaczej.</w:t>
      </w:r>
    </w:p>
    <w:p w:rsidR="00CF74C8" w:rsidRDefault="0038637F">
      <w:pPr>
        <w:pStyle w:val="Nagwek2"/>
        <w:tabs>
          <w:tab w:val="center" w:pos="1286"/>
        </w:tabs>
        <w:ind w:left="-15" w:firstLine="0"/>
      </w:pPr>
      <w:bookmarkStart w:id="20" w:name="_Toc20196"/>
      <w:r>
        <w:t>5.5.</w:t>
      </w:r>
      <w:r>
        <w:tab/>
        <w:t xml:space="preserve">Posadzki z gresów </w:t>
      </w:r>
      <w:bookmarkEnd w:id="20"/>
    </w:p>
    <w:p w:rsidR="00CF74C8" w:rsidRDefault="0038637F">
      <w:pPr>
        <w:ind w:left="-5" w:right="7"/>
      </w:pPr>
      <w:r>
        <w:t>charakteryzują się niską nasiąkliwością, wysoką tward</w:t>
      </w:r>
      <w:r>
        <w:t>ością, wytrzymałością i mrozoodpornością. Gresy mocuje się klejem, tak samo jak płytki terakotowe.</w:t>
      </w:r>
    </w:p>
    <w:p w:rsidR="00CF74C8" w:rsidRDefault="0038637F">
      <w:pPr>
        <w:ind w:left="-5" w:right="7"/>
      </w:pPr>
      <w:r>
        <w:t xml:space="preserve">Posadzkę z płytek można wykonywać jedynie na podkładzie, którego prawidłowość wykonania została potwierdzona </w:t>
      </w:r>
      <w:r>
        <w:t>protokołem odbior</w:t>
      </w:r>
      <w:r w:rsidR="00496B46">
        <w:t xml:space="preserve">u </w:t>
      </w:r>
      <w:r>
        <w:t>.</w:t>
      </w:r>
    </w:p>
    <w:p w:rsidR="00CF74C8" w:rsidRDefault="0038637F">
      <w:pPr>
        <w:ind w:left="-5" w:right="7"/>
      </w:pPr>
      <w:r>
        <w:t>Wykonanie posadzki powinno być zgodne z projektem określającym rodzaj płytek, zaprawę lub kit stosowany do układania płytek, grubość warstwy zaprawy lub kitu stosowanych pod płytki, szerokość spoin, dylatacji itp.</w:t>
      </w:r>
    </w:p>
    <w:p w:rsidR="00CF74C8" w:rsidRDefault="0038637F">
      <w:pPr>
        <w:ind w:left="-5" w:right="7"/>
      </w:pPr>
      <w:r>
        <w:t>Podstawo</w:t>
      </w:r>
      <w:r>
        <w:t>we wymagania dotyczące wykonania posadzek z płytek są następujące:</w:t>
      </w:r>
    </w:p>
    <w:p w:rsidR="00CF74C8" w:rsidRDefault="0038637F">
      <w:pPr>
        <w:numPr>
          <w:ilvl w:val="0"/>
          <w:numId w:val="16"/>
        </w:numPr>
        <w:ind w:right="7" w:hanging="360"/>
      </w:pPr>
      <w:r>
        <w:t>w pomieszczeniach, w których wykonuje się posadzki z płytek układanych na zaprawach cementowych, w trakcie robót i przez kilka dni po wykonaniu posadzki temperatura powietrza nie powinna by</w:t>
      </w:r>
      <w:r>
        <w:t>ć niższa niż 5 °C,</w:t>
      </w:r>
    </w:p>
    <w:p w:rsidR="00CF74C8" w:rsidRDefault="0038637F">
      <w:pPr>
        <w:numPr>
          <w:ilvl w:val="0"/>
          <w:numId w:val="16"/>
        </w:numPr>
        <w:ind w:right="7" w:hanging="360"/>
      </w:pPr>
      <w:r>
        <w:t>temperatura powietrza w pomieszczeniach, w których posadzka z płytek jest układana na zaprawach i kitach z żywic syntetycznych, nie powinna być niższa niż 15 °C w trakcie robót i przez kilka dni po wykonaniu posadzki,</w:t>
      </w:r>
    </w:p>
    <w:p w:rsidR="00CF74C8" w:rsidRDefault="0038637F">
      <w:pPr>
        <w:numPr>
          <w:ilvl w:val="0"/>
          <w:numId w:val="16"/>
        </w:numPr>
        <w:ind w:right="7" w:hanging="360"/>
      </w:pPr>
      <w:r>
        <w:t>w miejscach przebie</w:t>
      </w:r>
      <w:r>
        <w:t>gu dylatacji konstrukcyjnych obiektu, również w posadzce powinna być wykonana szczelina dylatacyjna; w posadzce ze spadkiem szczelina dylatacyjna powinna być wykonana na linii wodo rozdziału,</w:t>
      </w:r>
    </w:p>
    <w:p w:rsidR="00CF74C8" w:rsidRDefault="0038637F">
      <w:pPr>
        <w:numPr>
          <w:ilvl w:val="0"/>
          <w:numId w:val="16"/>
        </w:numPr>
        <w:ind w:right="7" w:hanging="360"/>
      </w:pPr>
      <w:r>
        <w:t xml:space="preserve">posadzka powinna być czysta; ewentualne zabrudzenia zaprawą lub </w:t>
      </w:r>
      <w:r>
        <w:t>kitem należy usuwać niezwłocznie w trakcie wykonywana posadzki,</w:t>
      </w:r>
    </w:p>
    <w:p w:rsidR="00CF74C8" w:rsidRDefault="0038637F">
      <w:pPr>
        <w:numPr>
          <w:ilvl w:val="0"/>
          <w:numId w:val="16"/>
        </w:numPr>
        <w:ind w:right="7" w:hanging="360"/>
      </w:pPr>
      <w:r>
        <w:t>powierzchnia posadzki powinna być równa i pozioma lub ze spadkiem podanym w projekcie; dopuszczalne odchylenie powierzchni posadzki od płaszczyzny poziomej, mierzone 2-metrową łatą w dowolnych</w:t>
      </w:r>
      <w:r>
        <w:t xml:space="preserve"> kierunkach i w dowolnym miejscu, nie powinno być większe niż 5 mm na całej długości lub szerokości posadzki,</w:t>
      </w:r>
    </w:p>
    <w:p w:rsidR="00CF74C8" w:rsidRDefault="0038637F">
      <w:pPr>
        <w:numPr>
          <w:ilvl w:val="0"/>
          <w:numId w:val="16"/>
        </w:numPr>
        <w:ind w:right="7" w:hanging="360"/>
      </w:pPr>
      <w:r>
        <w:t>spoiny między płytkami przez całą długość i szerokość pomieszczenia powinny tworzyć linie proste; dopuszczalne odchylenie spoin od linii prostej n</w:t>
      </w:r>
      <w:r>
        <w:t>ie powinno wynosić więcej niż:</w:t>
      </w:r>
    </w:p>
    <w:p w:rsidR="00CF74C8" w:rsidRDefault="0038637F">
      <w:pPr>
        <w:ind w:left="1090" w:right="7"/>
      </w:pPr>
      <w:r>
        <w:rPr>
          <w:rFonts w:ascii="Courier New" w:eastAsia="Courier New" w:hAnsi="Courier New" w:cs="Courier New"/>
        </w:rPr>
        <w:t xml:space="preserve">o </w:t>
      </w:r>
      <w:r>
        <w:t xml:space="preserve">2 mm na 1 m i 3 mm na całej długości lub szerokości posadzki w przypadku płytek gatunku pierwszego, </w:t>
      </w:r>
      <w:r>
        <w:rPr>
          <w:rFonts w:ascii="Courier New" w:eastAsia="Courier New" w:hAnsi="Courier New" w:cs="Courier New"/>
        </w:rPr>
        <w:t xml:space="preserve">o </w:t>
      </w:r>
      <w:r>
        <w:t>3 mm na 1 m i 5 mm na całej długości lub szerokości posadzki w przypadku płytek gatunku drugiego i trzeciego;</w:t>
      </w:r>
    </w:p>
    <w:p w:rsidR="00CF74C8" w:rsidRDefault="0038637F">
      <w:pPr>
        <w:numPr>
          <w:ilvl w:val="0"/>
          <w:numId w:val="16"/>
        </w:numPr>
        <w:ind w:right="7" w:hanging="360"/>
      </w:pPr>
      <w:r>
        <w:lastRenderedPageBreak/>
        <w:t>grubość spo</w:t>
      </w:r>
      <w:r>
        <w:t>in między płytkami nie powinna być większa niż 2 mm,</w:t>
      </w:r>
    </w:p>
    <w:p w:rsidR="00CF74C8" w:rsidRDefault="0038637F">
      <w:pPr>
        <w:numPr>
          <w:ilvl w:val="0"/>
          <w:numId w:val="16"/>
        </w:numPr>
        <w:ind w:right="7" w:hanging="360"/>
      </w:pPr>
      <w:r>
        <w:t>płytki powinny być związane z podkładem warstwą zaprawy lub kitu na całej swej powierzchni,</w:t>
      </w:r>
    </w:p>
    <w:p w:rsidR="00CF74C8" w:rsidRDefault="0038637F">
      <w:pPr>
        <w:numPr>
          <w:ilvl w:val="0"/>
          <w:numId w:val="16"/>
        </w:numPr>
        <w:ind w:right="7" w:hanging="360"/>
      </w:pPr>
      <w:r>
        <w:t>w miejscach przylegania do ścian posadzka powinna być wykończona cokołami o wysokości co najmniej 100 mm; cokoł</w:t>
      </w:r>
      <w:r>
        <w:t>y powinny być trwale związane z posadzką,</w:t>
      </w:r>
    </w:p>
    <w:p w:rsidR="00CF74C8" w:rsidRDefault="0038637F" w:rsidP="002E28D1">
      <w:pPr>
        <w:numPr>
          <w:ilvl w:val="0"/>
          <w:numId w:val="16"/>
        </w:numPr>
        <w:ind w:right="7" w:hanging="360"/>
      </w:pPr>
      <w:r>
        <w:t>w miejscu styku posadzki z kanałami, fundamentami oraz w miejscach styku dwóch odmiennych posadzek - posadzki te powinny być odgraniczone materiałem podanym w projekcie.</w:t>
      </w:r>
    </w:p>
    <w:p w:rsidR="00CF74C8" w:rsidRDefault="0038637F">
      <w:pPr>
        <w:pStyle w:val="Nagwek1"/>
        <w:tabs>
          <w:tab w:val="center" w:pos="1498"/>
        </w:tabs>
        <w:spacing w:after="174"/>
        <w:ind w:left="-15" w:firstLine="0"/>
      </w:pPr>
      <w:bookmarkStart w:id="21" w:name="_Toc20197"/>
      <w:r>
        <w:rPr>
          <w:sz w:val="18"/>
        </w:rPr>
        <w:t>6.</w:t>
      </w:r>
      <w:r>
        <w:rPr>
          <w:sz w:val="18"/>
        </w:rPr>
        <w:tab/>
      </w:r>
      <w:r>
        <w:t>KONTROLA JAKOŚCI ROBÓT</w:t>
      </w:r>
      <w:bookmarkEnd w:id="21"/>
    </w:p>
    <w:p w:rsidR="00CF74C8" w:rsidRDefault="0038637F">
      <w:pPr>
        <w:pStyle w:val="Nagwek2"/>
        <w:tabs>
          <w:tab w:val="center" w:pos="1455"/>
        </w:tabs>
        <w:ind w:left="-15" w:firstLine="0"/>
      </w:pPr>
      <w:bookmarkStart w:id="22" w:name="_Toc20198"/>
      <w:r>
        <w:t>6.1.</w:t>
      </w:r>
      <w:r>
        <w:tab/>
        <w:t>Ogólne zasady kontroli</w:t>
      </w:r>
      <w:bookmarkEnd w:id="22"/>
    </w:p>
    <w:p w:rsidR="00CF74C8" w:rsidRDefault="0038637F">
      <w:pPr>
        <w:spacing w:after="190"/>
        <w:ind w:right="7"/>
      </w:pPr>
      <w:r>
        <w:t>Ogólne wymagania dotyczące kontroli jakości Robót podano w ST 00.01.00 „Wymagania ogólne”.</w:t>
      </w:r>
    </w:p>
    <w:p w:rsidR="00CF74C8" w:rsidRDefault="0038637F" w:rsidP="002E28D1">
      <w:pPr>
        <w:ind w:left="-5" w:right="7"/>
      </w:pPr>
      <w:r>
        <w:rPr>
          <w:b/>
        </w:rPr>
        <w:t xml:space="preserve">6.1.1. Prawidłowość wykonania robót oraz ich zgodność z projektem </w:t>
      </w:r>
      <w:r>
        <w:t xml:space="preserve">sprawdza się podczas ostatecznego odbioru budynku lub jego części Podstawą odbioru robót są dokumenty: </w:t>
      </w:r>
      <w:r>
        <w:rPr>
          <w:i/>
        </w:rPr>
        <w:t xml:space="preserve">projekt techniczny </w:t>
      </w:r>
      <w:r>
        <w:t xml:space="preserve">zawierający na rysunkach wykonawczych wszystkie dane niezbędne do wykonania robót; na rysunkach wykonawczych powinny być uwidocznione </w:t>
      </w:r>
      <w:r>
        <w:t>wszelkie zmiany dokonane w trakcie wykonywania robót</w:t>
      </w:r>
      <w:r w:rsidR="002E28D1">
        <w:t>,</w:t>
      </w:r>
    </w:p>
    <w:p w:rsidR="00CF74C8" w:rsidRDefault="0038637F">
      <w:pPr>
        <w:numPr>
          <w:ilvl w:val="0"/>
          <w:numId w:val="17"/>
        </w:numPr>
        <w:ind w:right="7" w:hanging="360"/>
      </w:pPr>
      <w:r>
        <w:t>certyfikaty lub świadectwa zgodności materiałów,</w:t>
      </w:r>
    </w:p>
    <w:p w:rsidR="00CF74C8" w:rsidRDefault="0038637F">
      <w:pPr>
        <w:numPr>
          <w:ilvl w:val="0"/>
          <w:numId w:val="17"/>
        </w:numPr>
        <w:ind w:right="7" w:hanging="360"/>
      </w:pPr>
      <w:r>
        <w:t>Polskie Normy i aprobaty techniczne okreś</w:t>
      </w:r>
      <w:r>
        <w:t>lające wymagania i badania techniczne przy odbiorze poszczególnych rodzajów podłóg.</w:t>
      </w:r>
    </w:p>
    <w:p w:rsidR="00CF74C8" w:rsidRDefault="0038637F">
      <w:pPr>
        <w:spacing w:after="72"/>
        <w:ind w:left="-5" w:right="7"/>
      </w:pPr>
      <w:r>
        <w:t>.</w:t>
      </w:r>
    </w:p>
    <w:p w:rsidR="00CF74C8" w:rsidRDefault="0038637F">
      <w:pPr>
        <w:pStyle w:val="Nagwek4"/>
        <w:tabs>
          <w:tab w:val="center" w:pos="1864"/>
        </w:tabs>
        <w:ind w:left="-15" w:firstLine="0"/>
      </w:pPr>
      <w:r>
        <w:t>6.1.2.</w:t>
      </w:r>
      <w:r>
        <w:tab/>
        <w:t>Zakres czynności kontrolnych</w:t>
      </w:r>
    </w:p>
    <w:p w:rsidR="00CF74C8" w:rsidRDefault="0038637F">
      <w:pPr>
        <w:ind w:left="-5" w:right="7"/>
      </w:pPr>
      <w:r>
        <w:t>Zakres podstawowych czynności kontrolnych w trakcie odbioru, zarówno przejściowego, jak i końcowego, obejmuje:</w:t>
      </w:r>
    </w:p>
    <w:p w:rsidR="00CF74C8" w:rsidRDefault="0038637F">
      <w:pPr>
        <w:numPr>
          <w:ilvl w:val="0"/>
          <w:numId w:val="18"/>
        </w:numPr>
        <w:spacing w:after="32"/>
        <w:ind w:right="7" w:hanging="360"/>
      </w:pPr>
      <w:r>
        <w:t>sprawdzenie kompletności przedłożonej dokumentacji,</w:t>
      </w:r>
    </w:p>
    <w:p w:rsidR="00CF74C8" w:rsidRDefault="0038637F">
      <w:pPr>
        <w:numPr>
          <w:ilvl w:val="0"/>
          <w:numId w:val="18"/>
        </w:numPr>
        <w:spacing w:after="97"/>
        <w:ind w:right="7" w:hanging="360"/>
      </w:pPr>
      <w:r>
        <w:t>sprawdzenie prawidłowości wykonania robó</w:t>
      </w:r>
      <w:r>
        <w:t xml:space="preserve">t </w:t>
      </w:r>
    </w:p>
    <w:p w:rsidR="00CF74C8" w:rsidRDefault="0038637F">
      <w:pPr>
        <w:numPr>
          <w:ilvl w:val="0"/>
          <w:numId w:val="18"/>
        </w:numPr>
        <w:spacing w:after="32"/>
        <w:ind w:right="7" w:hanging="360"/>
      </w:pPr>
      <w:r>
        <w:t>sprawdzenie zgodności z projektem zastosowanych wyrobów - na podstawie zapisów j w.,</w:t>
      </w:r>
    </w:p>
    <w:p w:rsidR="00CF74C8" w:rsidRDefault="0038637F">
      <w:pPr>
        <w:numPr>
          <w:ilvl w:val="0"/>
          <w:numId w:val="18"/>
        </w:numPr>
        <w:spacing w:after="69"/>
        <w:ind w:right="7" w:hanging="360"/>
      </w:pPr>
      <w:r>
        <w:t>sprawdzenie jakości wykonania wizualnie lub na podstawie przeprowadzonych w trakcie odbio</w:t>
      </w:r>
      <w:r>
        <w:t>ru badań sprawdzających, podanych w p. 4.4.6 niniejszego opracowania oraz w projekcie.</w:t>
      </w:r>
    </w:p>
    <w:p w:rsidR="00E86A9D" w:rsidRDefault="0038637F">
      <w:pPr>
        <w:pStyle w:val="Nagwek4"/>
        <w:ind w:left="-5"/>
      </w:pPr>
      <w:r>
        <w:t>6.1.3.</w:t>
      </w:r>
      <w:r>
        <w:tab/>
        <w:t xml:space="preserve">Kontrola i badania przy odbiorach przejściowych </w:t>
      </w:r>
    </w:p>
    <w:p w:rsidR="00CF74C8" w:rsidRDefault="0038637F">
      <w:pPr>
        <w:pStyle w:val="Nagwek4"/>
        <w:ind w:left="-5"/>
      </w:pPr>
      <w:r>
        <w:t>6.1.4.</w:t>
      </w:r>
      <w:r>
        <w:tab/>
        <w:t>Kontrola i badania podłoża pod izolacje podłogi</w:t>
      </w:r>
    </w:p>
    <w:p w:rsidR="00CF74C8" w:rsidRDefault="0038637F">
      <w:pPr>
        <w:ind w:left="-5" w:right="7"/>
      </w:pPr>
      <w:r>
        <w:t>Zakres czynności kontrolnych dotyczących podłoża pod izolację podłogi powinien obejmować:</w:t>
      </w:r>
    </w:p>
    <w:p w:rsidR="00CF74C8" w:rsidRDefault="0038637F">
      <w:pPr>
        <w:numPr>
          <w:ilvl w:val="0"/>
          <w:numId w:val="19"/>
        </w:numPr>
        <w:ind w:right="7" w:hanging="360"/>
      </w:pPr>
      <w:r>
        <w:t>sprawdzenie wizualne powierzchni podłoża pod względem wyglądu zewnętrznego, szorstkości, czystości, zawilgocenia,</w:t>
      </w:r>
    </w:p>
    <w:p w:rsidR="00CF74C8" w:rsidRDefault="0038637F">
      <w:pPr>
        <w:numPr>
          <w:ilvl w:val="0"/>
          <w:numId w:val="19"/>
        </w:numPr>
        <w:ind w:right="7" w:hanging="360"/>
      </w:pPr>
      <w:r>
        <w:t>sprawdzenie rozmieszczenia i wymiarów szczelin dylat</w:t>
      </w:r>
      <w:r>
        <w:t>acyjnych,</w:t>
      </w:r>
    </w:p>
    <w:p w:rsidR="00E86A9D" w:rsidRDefault="0038637F" w:rsidP="00E86A9D">
      <w:pPr>
        <w:pStyle w:val="Akapitzlist"/>
        <w:tabs>
          <w:tab w:val="center" w:pos="2242"/>
        </w:tabs>
        <w:spacing w:after="72"/>
        <w:ind w:right="7" w:firstLine="0"/>
      </w:pPr>
      <w:r>
        <w:t xml:space="preserve">sprawdzenie wytrzymałości betonu podłoża metodami nieniszczącymi. </w:t>
      </w:r>
    </w:p>
    <w:p w:rsidR="00CF74C8" w:rsidRDefault="0038637F" w:rsidP="00E86A9D">
      <w:pPr>
        <w:tabs>
          <w:tab w:val="center" w:pos="2242"/>
        </w:tabs>
        <w:spacing w:after="72"/>
        <w:ind w:left="-15" w:right="7" w:firstLine="0"/>
      </w:pPr>
      <w:r>
        <w:t>6.1.5.</w:t>
      </w:r>
      <w:r>
        <w:tab/>
        <w:t>Kontrola i badania izolacji podłogowych</w:t>
      </w:r>
    </w:p>
    <w:p w:rsidR="00CF74C8" w:rsidRDefault="0038637F">
      <w:pPr>
        <w:ind w:left="-5" w:right="7"/>
      </w:pPr>
      <w:r>
        <w:t>O</w:t>
      </w:r>
      <w:r>
        <w:t xml:space="preserve">dbiór izolacji podłogowych </w:t>
      </w:r>
      <w:proofErr w:type="spellStart"/>
      <w:r>
        <w:t>przeciwwilgociowch</w:t>
      </w:r>
      <w:proofErr w:type="spellEnd"/>
      <w:r>
        <w:t>, cieplnych i przeciwdźwiękowych powinien następować po określonym w projekcie czasie od wykonania izolacji.</w:t>
      </w:r>
    </w:p>
    <w:p w:rsidR="00CF74C8" w:rsidRDefault="0038637F">
      <w:pPr>
        <w:ind w:left="-5" w:right="7"/>
      </w:pPr>
      <w:r>
        <w:t>Zakres czynności kontrolnych dotyczących izolacji podłogowych obejmuje:</w:t>
      </w:r>
    </w:p>
    <w:p w:rsidR="00CF74C8" w:rsidRDefault="0038637F">
      <w:pPr>
        <w:numPr>
          <w:ilvl w:val="0"/>
          <w:numId w:val="20"/>
        </w:numPr>
        <w:ind w:right="7" w:hanging="360"/>
      </w:pPr>
      <w:r>
        <w:t>wizualne sprawdzenie izolacji</w:t>
      </w:r>
      <w:r>
        <w:t xml:space="preserve"> </w:t>
      </w:r>
      <w:proofErr w:type="spellStart"/>
      <w:r>
        <w:t>przeciwdźwiekowej</w:t>
      </w:r>
      <w:proofErr w:type="spellEnd"/>
      <w:r>
        <w:t>; warstwa izolacji powinna równomiernie pokryć powierzchnię stropu, a styki wyrobów izolacyjnych powinny do siebie przylegać; niedopuszczalne jest występowanie ubytków w warstwie izolacyjnej; wykończenie izolacji przy ścianie powinno obją</w:t>
      </w:r>
      <w:r>
        <w:t>ć projektowany podkład betonowy pod posadzkę,</w:t>
      </w:r>
    </w:p>
    <w:p w:rsidR="00CF74C8" w:rsidRDefault="0038637F">
      <w:pPr>
        <w:numPr>
          <w:ilvl w:val="0"/>
          <w:numId w:val="20"/>
        </w:numPr>
        <w:ind w:right="7" w:hanging="360"/>
      </w:pPr>
      <w:r>
        <w:t>wizualne sprawdzenie izolacji przeciwwilgociowej (</w:t>
      </w:r>
      <w:proofErr w:type="spellStart"/>
      <w:r>
        <w:t>parochronnej</w:t>
      </w:r>
      <w:proofErr w:type="spellEnd"/>
      <w:r>
        <w:t>); warstwa izolacji powinna być ciągła, równa, bez zmarszczeń, pęknięć i pęcherzy; izolacja powinna przylegać do podłoża,</w:t>
      </w:r>
    </w:p>
    <w:p w:rsidR="00CF74C8" w:rsidRDefault="0038637F">
      <w:pPr>
        <w:numPr>
          <w:ilvl w:val="0"/>
          <w:numId w:val="20"/>
        </w:numPr>
        <w:ind w:right="7" w:hanging="360"/>
      </w:pPr>
      <w:r>
        <w:t>wizualne sprawdzenie izola</w:t>
      </w:r>
      <w:r>
        <w:t>cji cieplnej; warstwa izolacji powinna być ciągła i powinna przylegać do podłoża,</w:t>
      </w:r>
    </w:p>
    <w:p w:rsidR="00CF74C8" w:rsidRDefault="0038637F">
      <w:pPr>
        <w:numPr>
          <w:ilvl w:val="0"/>
          <w:numId w:val="20"/>
        </w:numPr>
        <w:ind w:right="7" w:hanging="360"/>
      </w:pPr>
      <w:r>
        <w:t>sprawdzenie izolacji cieplnej lub przeciwdźwiękowej przez dotyk palcem; izolacja nie może być zawilgocona,</w:t>
      </w:r>
    </w:p>
    <w:p w:rsidR="00CF74C8" w:rsidRDefault="0038637F">
      <w:pPr>
        <w:numPr>
          <w:ilvl w:val="0"/>
          <w:numId w:val="20"/>
        </w:numPr>
        <w:spacing w:after="72"/>
        <w:ind w:right="7" w:hanging="360"/>
      </w:pPr>
      <w:r>
        <w:t>wizualne sprawdzenie ciągłości warstwy izolacyjnej, poprawności i d</w:t>
      </w:r>
      <w:r>
        <w:t xml:space="preserve">okładności obrobienia szczegółów uszczelnień; izolacja nie może mieć pęcherzy, sfałdowań, </w:t>
      </w:r>
      <w:proofErr w:type="spellStart"/>
      <w:r>
        <w:t>odspojeń</w:t>
      </w:r>
      <w:proofErr w:type="spellEnd"/>
      <w:r>
        <w:t>, niedoklejonych zakładów.</w:t>
      </w:r>
    </w:p>
    <w:p w:rsidR="00CF74C8" w:rsidRDefault="0038637F">
      <w:pPr>
        <w:pStyle w:val="Nagwek4"/>
        <w:tabs>
          <w:tab w:val="center" w:pos="2388"/>
        </w:tabs>
        <w:ind w:left="-15" w:firstLine="0"/>
      </w:pPr>
      <w:r>
        <w:t>6.1.6.</w:t>
      </w:r>
      <w:r>
        <w:tab/>
        <w:t>Kontrola i badania podkładów pod posadzki</w:t>
      </w:r>
    </w:p>
    <w:p w:rsidR="00CF74C8" w:rsidRDefault="0038637F">
      <w:pPr>
        <w:ind w:left="-5" w:right="7"/>
      </w:pPr>
      <w:r>
        <w:t>Odbiór podkładu posadzkowego powinien być wykonany bezpośrednio przed przystąpieni</w:t>
      </w:r>
      <w:r>
        <w:t>em do wykonywania robót posadzkowych.</w:t>
      </w:r>
    </w:p>
    <w:p w:rsidR="00CF74C8" w:rsidRDefault="0038637F">
      <w:pPr>
        <w:ind w:left="-5" w:right="7"/>
      </w:pPr>
      <w:r>
        <w:t>Zakres czynności kontrolnych powinien obejmować:</w:t>
      </w:r>
    </w:p>
    <w:p w:rsidR="00CF74C8" w:rsidRDefault="0038637F">
      <w:pPr>
        <w:numPr>
          <w:ilvl w:val="0"/>
          <w:numId w:val="21"/>
        </w:numPr>
        <w:ind w:right="7" w:hanging="360"/>
      </w:pPr>
      <w:r>
        <w:t>sprawdzenie wizualne wyglądu powierzchni podkładu pod względem wymaganej szorstkości, występowania ubytków i porowatości, czystości i zawilgocenia,</w:t>
      </w:r>
    </w:p>
    <w:p w:rsidR="00CF74C8" w:rsidRDefault="0038637F">
      <w:pPr>
        <w:numPr>
          <w:ilvl w:val="0"/>
          <w:numId w:val="21"/>
        </w:numPr>
        <w:ind w:right="7" w:hanging="360"/>
      </w:pPr>
      <w:r>
        <w:t xml:space="preserve">sprawdzenie równości </w:t>
      </w:r>
      <w:r>
        <w:t>podkładu, które przeprowadza się przykładając w dowolnych miejscach i kierunkach 2-metrową</w:t>
      </w:r>
    </w:p>
    <w:p w:rsidR="00CF74C8" w:rsidRDefault="0038637F">
      <w:pPr>
        <w:ind w:left="730" w:right="7"/>
      </w:pPr>
      <w:r>
        <w:t>łatę,</w:t>
      </w:r>
    </w:p>
    <w:p w:rsidR="00CF74C8" w:rsidRDefault="0038637F">
      <w:pPr>
        <w:numPr>
          <w:ilvl w:val="0"/>
          <w:numId w:val="21"/>
        </w:numPr>
        <w:ind w:right="7" w:hanging="360"/>
      </w:pPr>
      <w:r>
        <w:t>sprawdzenie spadków podkładu posadzkowego za pomocą 2-metrowej łaty i poziomnicy; pomiary równości i spadków należy wykonać z dokładnością do 1 mm,</w:t>
      </w:r>
    </w:p>
    <w:p w:rsidR="00CF74C8" w:rsidRDefault="0038637F">
      <w:pPr>
        <w:numPr>
          <w:ilvl w:val="0"/>
          <w:numId w:val="21"/>
        </w:numPr>
        <w:ind w:right="7" w:hanging="360"/>
      </w:pPr>
      <w:r>
        <w:t>sprawdzenie prawidłowości wykonania szczegółów w podkładzie: szczelin dylatacyjnych, przeciwskurczowych, cokołów itp. wizualnie i dokonując pomiarów szerokości i prostoliniowości szczelin oraz wysokości cokołów,</w:t>
      </w:r>
    </w:p>
    <w:p w:rsidR="00CF74C8" w:rsidRDefault="0038637F">
      <w:pPr>
        <w:numPr>
          <w:ilvl w:val="0"/>
          <w:numId w:val="21"/>
        </w:numPr>
        <w:spacing w:after="72"/>
        <w:ind w:right="7" w:hanging="360"/>
      </w:pPr>
      <w:r>
        <w:t>sprawdzenie wytrzymałości betonu, zaprawy ce</w:t>
      </w:r>
      <w:r>
        <w:t>mentowej, gipsu lub innych materiałów, z których podkład został wykonany, metodami nieniszczącymi.</w:t>
      </w:r>
    </w:p>
    <w:p w:rsidR="00CF74C8" w:rsidRDefault="0038637F">
      <w:pPr>
        <w:pStyle w:val="Nagwek4"/>
        <w:tabs>
          <w:tab w:val="center" w:pos="4224"/>
        </w:tabs>
        <w:ind w:left="-15" w:firstLine="0"/>
      </w:pPr>
      <w:r>
        <w:t>6.1.7.</w:t>
      </w:r>
      <w:r>
        <w:tab/>
        <w:t xml:space="preserve"> Kontrola i badania posadzek betonowych, z zaprawy cementowej i polimerowo-betonowych</w:t>
      </w:r>
    </w:p>
    <w:p w:rsidR="00CF74C8" w:rsidRDefault="0038637F">
      <w:pPr>
        <w:ind w:left="-5" w:right="7"/>
      </w:pPr>
      <w:r>
        <w:t xml:space="preserve">Zakres czynności kontrolnych dotyczących posadzek betonowych, z </w:t>
      </w:r>
      <w:r>
        <w:t>zaprawy cementowej i polimerowo-betonowych powinien obejmować:</w:t>
      </w:r>
    </w:p>
    <w:p w:rsidR="00CF74C8" w:rsidRDefault="0038637F">
      <w:pPr>
        <w:numPr>
          <w:ilvl w:val="0"/>
          <w:numId w:val="22"/>
        </w:numPr>
        <w:ind w:right="7" w:hanging="360"/>
      </w:pPr>
      <w:r>
        <w:lastRenderedPageBreak/>
        <w:t>wizualne sprawdzenie wyglądu zewnętrznego i wykończenia posadzki; posadzka powinna mieć jednolitą barwę; powierzchnia posadzki powinna być zatarta zgodnie z wymaganiami projektu; pęknięcia na p</w:t>
      </w:r>
      <w:r>
        <w:t>osadzce są niedopuszczalne; w miejscach przylegania posadzki do ściany powinny być wykonane cokoły,</w:t>
      </w:r>
    </w:p>
    <w:p w:rsidR="00CF74C8" w:rsidRDefault="0038637F">
      <w:pPr>
        <w:numPr>
          <w:ilvl w:val="0"/>
          <w:numId w:val="22"/>
        </w:numPr>
        <w:ind w:right="7" w:hanging="360"/>
      </w:pPr>
      <w:r>
        <w:t>sprawdzenie równości i spoziomowania powierzchni za pomocą kontrolnej łaty o długości 2 m przez przyłożenie jej w różnych kierunkach w dowolnym miejscu powi</w:t>
      </w:r>
      <w:r>
        <w:t>erzchni posadzki; prześwit pomiędzy łatą a powierzchnią posadzki należy mierzyć z dokładnością do 1 mm; przy sprawdzaniu odchyleń od poziomu należy dodatkowo posługiwać się poziomnicą,</w:t>
      </w:r>
    </w:p>
    <w:p w:rsidR="00CF74C8" w:rsidRDefault="0038637F">
      <w:pPr>
        <w:numPr>
          <w:ilvl w:val="0"/>
          <w:numId w:val="22"/>
        </w:numPr>
        <w:ind w:right="7" w:hanging="360"/>
      </w:pPr>
      <w:r>
        <w:t>sprawdzenie przylegania do podkładu przez lekkie opukiwanie posadzki mł</w:t>
      </w:r>
      <w:r>
        <w:t>otkiem drewnianym; charakterystyczny głuchy dźwięk świadczy o braku przylegania posadzki do podkładu; posadzka, która nie przylega do podkładu posadzkowego, nie może być odebrana,</w:t>
      </w:r>
    </w:p>
    <w:p w:rsidR="00CF74C8" w:rsidRDefault="0038637F">
      <w:pPr>
        <w:numPr>
          <w:ilvl w:val="0"/>
          <w:numId w:val="22"/>
        </w:numPr>
        <w:spacing w:after="42"/>
        <w:ind w:right="7" w:hanging="360"/>
      </w:pPr>
      <w:r>
        <w:t>sprawdzenie grubości posadzki - na żądanie inwestora - poprzez wycięcie w do</w:t>
      </w:r>
      <w:r>
        <w:t>wolnie wybranych miejscach trzech otworów kwadratowych o wielkości boków nie przekraczających 10 cm i zmierzenie grubości posadzki z dokładnością do 1 mm; za wynik sprawdzenia grubości posadzki przyjmuje się średnią arytmetyczną pomiarów w trzech otworach;</w:t>
      </w:r>
      <w:r>
        <w:t xml:space="preserve"> na każde 100 m</w:t>
      </w:r>
      <w:r>
        <w:rPr>
          <w:sz w:val="14"/>
          <w:vertAlign w:val="superscript"/>
        </w:rPr>
        <w:t>2</w:t>
      </w:r>
      <w:r>
        <w:t xml:space="preserve"> posadzki powinno przypadać co najmniej jedno sprawdzone miejsce,</w:t>
      </w:r>
    </w:p>
    <w:p w:rsidR="00CF74C8" w:rsidRDefault="0038637F">
      <w:pPr>
        <w:numPr>
          <w:ilvl w:val="0"/>
          <w:numId w:val="22"/>
        </w:numPr>
        <w:ind w:right="7" w:hanging="360"/>
      </w:pPr>
      <w:r>
        <w:t>sprawdzenie szerokości szczelin dylatacyjnych - wizualnie i za pomocą pomiarów - oraz porównanie wyniku z wymaganiami projektu.</w:t>
      </w:r>
    </w:p>
    <w:p w:rsidR="00CF74C8" w:rsidRDefault="0038637F">
      <w:pPr>
        <w:pStyle w:val="Nagwek4"/>
        <w:tabs>
          <w:tab w:val="center" w:pos="2119"/>
        </w:tabs>
        <w:ind w:left="-15" w:firstLine="0"/>
      </w:pPr>
      <w:r>
        <w:t>6.1.8.</w:t>
      </w:r>
      <w:r>
        <w:tab/>
        <w:t>Kontrola i badania posadzek z płytek</w:t>
      </w:r>
    </w:p>
    <w:p w:rsidR="00CF74C8" w:rsidRDefault="0038637F">
      <w:pPr>
        <w:ind w:left="-5" w:right="7"/>
      </w:pPr>
      <w:r>
        <w:t>Kontrola wykonanej wykładziny powinna obejmować:</w:t>
      </w:r>
    </w:p>
    <w:p w:rsidR="00CF74C8" w:rsidRDefault="0038637F">
      <w:pPr>
        <w:numPr>
          <w:ilvl w:val="0"/>
          <w:numId w:val="23"/>
        </w:numPr>
        <w:ind w:right="7" w:hanging="360"/>
      </w:pPr>
      <w:r>
        <w:t>zgodność wykonania z dokumentacją techniczną lub umową, porównując wykładziny z projektem przez oględziny i pomiary (w tym wielkość i kierunek spadków, miejsca osadzenia wpustów itp.), sprawdzenie prawidłowości ułożenia płytek; ułożenie płytek oraz ich bar</w:t>
      </w:r>
      <w:r>
        <w:t>wę i odcień należy sprawdzić wizualnie i porównać z wymaganiami projektu technicznego oraz wzorcem płytek,</w:t>
      </w:r>
    </w:p>
    <w:p w:rsidR="00CF74C8" w:rsidRDefault="0038637F">
      <w:pPr>
        <w:numPr>
          <w:ilvl w:val="0"/>
          <w:numId w:val="23"/>
        </w:numPr>
        <w:ind w:right="7" w:hanging="360"/>
      </w:pPr>
      <w:r>
        <w:t>stan podłoży na podstawie protokołów badań międzyoperacyjnych,</w:t>
      </w:r>
    </w:p>
    <w:p w:rsidR="00CF74C8" w:rsidRDefault="0038637F">
      <w:pPr>
        <w:numPr>
          <w:ilvl w:val="0"/>
          <w:numId w:val="23"/>
        </w:numPr>
        <w:spacing w:after="4" w:line="251" w:lineRule="auto"/>
        <w:ind w:right="7" w:hanging="360"/>
      </w:pPr>
      <w:r>
        <w:t>jakość materiałów na podstawie deklaracji zgodności lub certyfikatów zgodności przedło</w:t>
      </w:r>
      <w:r>
        <w:t xml:space="preserve">żonych przez dostawców,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Segoe UI Symbol" w:eastAsia="Segoe UI Symbol" w:hAnsi="Segoe UI Symbol" w:cs="Segoe UI Symbol"/>
        </w:rPr>
        <w:tab/>
      </w:r>
      <w:r>
        <w:t xml:space="preserve">prawidłowość wykonania wykładziny przez sprawdzenie: </w:t>
      </w:r>
      <w:r>
        <w:rPr>
          <w:rFonts w:ascii="Courier New" w:eastAsia="Courier New" w:hAnsi="Courier New" w:cs="Courier New"/>
        </w:rPr>
        <w:t xml:space="preserve">o </w:t>
      </w:r>
      <w:r>
        <w:t xml:space="preserve">przyczepności wykładziny, która przy lekkim opukiwaniu nie powinna wydawać głuchego odgłosu, </w:t>
      </w:r>
      <w:r>
        <w:rPr>
          <w:rFonts w:ascii="Courier New" w:eastAsia="Courier New" w:hAnsi="Courier New" w:cs="Courier New"/>
        </w:rPr>
        <w:t xml:space="preserve">o </w:t>
      </w:r>
      <w:r>
        <w:t>odchylenia powierzchni od płaszczyzny łatą o długości 2 m (odchylenie to nie pow</w:t>
      </w:r>
      <w:r>
        <w:t>inno być większe niż 3 mm na całej długości łaty),</w:t>
      </w:r>
    </w:p>
    <w:p w:rsidR="00CF74C8" w:rsidRDefault="0038637F">
      <w:pPr>
        <w:numPr>
          <w:ilvl w:val="1"/>
          <w:numId w:val="23"/>
        </w:numPr>
        <w:ind w:right="7" w:hanging="360"/>
      </w:pPr>
      <w:r>
        <w:t>prawidłowości przebiegu i wypełnienia spoin łatą z dokładnością do 1 mm,</w:t>
      </w:r>
    </w:p>
    <w:p w:rsidR="00CF74C8" w:rsidRDefault="0038637F">
      <w:pPr>
        <w:numPr>
          <w:ilvl w:val="1"/>
          <w:numId w:val="23"/>
        </w:numPr>
        <w:ind w:right="7" w:hanging="360"/>
      </w:pPr>
      <w:r>
        <w:t>grubości warstwy kompozycji klejącej pod płytkę, która nie powinna przekraczać grubości określonej przez producenta.</w:t>
      </w:r>
    </w:p>
    <w:p w:rsidR="00CF74C8" w:rsidRDefault="0038637F">
      <w:pPr>
        <w:numPr>
          <w:ilvl w:val="0"/>
          <w:numId w:val="23"/>
        </w:numPr>
        <w:ind w:right="7" w:hanging="360"/>
      </w:pPr>
      <w:r>
        <w:t>sprawdzenie odc</w:t>
      </w:r>
      <w:r>
        <w:t>hylenia powierzchni posadzki od płaszczyzny za pomocą łaty kontrolnej długości 2 m przykładanej w dwóch różnych kierunkach, w dowolnym miejscu posadzki; prześwit między łatą i powierzchnią posadzki należy zmierzyć z dokładnością do 1 mm,</w:t>
      </w:r>
    </w:p>
    <w:p w:rsidR="00CF74C8" w:rsidRDefault="0038637F">
      <w:pPr>
        <w:numPr>
          <w:ilvl w:val="0"/>
          <w:numId w:val="23"/>
        </w:numPr>
        <w:ind w:right="7" w:hanging="360"/>
      </w:pPr>
      <w:r>
        <w:t>sprawdzenie prosto</w:t>
      </w:r>
      <w:r>
        <w:t>liniowości spoin za pomocą cienkiego drutu naciągniętego wzdłuż spoin na całej ich długości i dokonanie pomiaru odchyleń z dokładnością do 1 mm,</w:t>
      </w:r>
    </w:p>
    <w:p w:rsidR="00CF74C8" w:rsidRDefault="0038637F">
      <w:pPr>
        <w:numPr>
          <w:ilvl w:val="0"/>
          <w:numId w:val="23"/>
        </w:numPr>
        <w:ind w:right="7" w:hanging="360"/>
      </w:pPr>
      <w:r>
        <w:t>sprawdzenie związania posadzki z podkładem przez lekkie opukanie posadzki młotkiem drewnianym; charakterystyczn</w:t>
      </w:r>
      <w:r>
        <w:t>y głuchy dźwięk jest dowodem nie związania posadzki z podkładem,</w:t>
      </w:r>
    </w:p>
    <w:p w:rsidR="00CF74C8" w:rsidRDefault="0038637F">
      <w:pPr>
        <w:numPr>
          <w:ilvl w:val="0"/>
          <w:numId w:val="23"/>
        </w:numPr>
        <w:ind w:right="7" w:hanging="360"/>
      </w:pPr>
      <w:r>
        <w:t>sprawdzenie grubości spoin i ich wypełnienia za pomocą oględzin zewnętrznych i pomiaru; na dowolnie wybranej powierzchni posadzki wielkości 1 m</w:t>
      </w:r>
      <w:r>
        <w:rPr>
          <w:sz w:val="14"/>
          <w:vertAlign w:val="superscript"/>
        </w:rPr>
        <w:t>2</w:t>
      </w:r>
      <w:r>
        <w:t xml:space="preserve"> należy zmierzyć spoiny suwmiarką z dokładności</w:t>
      </w:r>
      <w:r>
        <w:t>ą do 0,5 mm.</w:t>
      </w:r>
    </w:p>
    <w:p w:rsidR="00CF74C8" w:rsidRDefault="0038637F">
      <w:pPr>
        <w:ind w:left="-5" w:right="7"/>
      </w:pPr>
      <w:r>
        <w:t xml:space="preserve">Wyniki kontroli posadzek powinny być porównane z wymaganiami podanymi w ST i opisane w </w:t>
      </w:r>
      <w:r>
        <w:t>protokole</w:t>
      </w:r>
      <w:r>
        <w:t>.</w:t>
      </w:r>
    </w:p>
    <w:p w:rsidR="00CF74C8" w:rsidRDefault="0038637F">
      <w:pPr>
        <w:spacing w:after="72"/>
        <w:ind w:left="-5" w:right="7"/>
      </w:pPr>
      <w:r>
        <w:t>Jeżeli choć jedna z kontrolowanych cech nie spełnia stawianego wymagania, odbieranych prac bu</w:t>
      </w:r>
      <w:r>
        <w:t>dowlanych nie można uznać za wykonane prawidłowo.</w:t>
      </w:r>
    </w:p>
    <w:p w:rsidR="00CF74C8" w:rsidRDefault="0038637F">
      <w:pPr>
        <w:ind w:left="-5" w:right="7"/>
      </w:pPr>
      <w:r>
        <w:rPr>
          <w:b/>
        </w:rPr>
        <w:t xml:space="preserve">6.1.9. Kontrola i badania posadzek z żywic syntetycznych i posadzek betonowych impregnowanych powierzchniowo </w:t>
      </w:r>
      <w:r>
        <w:t>Zakres czynności kontrolnych dotyczących posadzek z żywic syntetycznych i posadzek betonowych impregnowanych powierzchniowo powinien obejmować:</w:t>
      </w:r>
    </w:p>
    <w:p w:rsidR="00CF74C8" w:rsidRDefault="0038637F">
      <w:pPr>
        <w:numPr>
          <w:ilvl w:val="0"/>
          <w:numId w:val="23"/>
        </w:numPr>
        <w:ind w:right="7" w:hanging="360"/>
      </w:pPr>
      <w:r>
        <w:t>sprawdzenie jakości powierzchni metodą wizualną; utwardzona posadzka powinna być równa, o jednolitej barwie, bez</w:t>
      </w:r>
      <w:r>
        <w:t xml:space="preserve"> rys, spękań i pofałdowań, gładka lub szorstka, w zależności od jej rodzaju; niedopuszczalne są białe przebarwienia i kleistość powierzchni pod wpływem wilgoci,</w:t>
      </w:r>
    </w:p>
    <w:p w:rsidR="00CF74C8" w:rsidRDefault="0038637F">
      <w:pPr>
        <w:numPr>
          <w:ilvl w:val="0"/>
          <w:numId w:val="23"/>
        </w:numPr>
        <w:ind w:right="7" w:hanging="360"/>
      </w:pPr>
      <w:r>
        <w:t>sprawdzenie stopnia utwardzenia posadzki poprzez naciskanie jej powierzchni metalowym przedmiot</w:t>
      </w:r>
      <w:r>
        <w:t>em; po naciskaniu nie powinny pozostawać w posadzce trwałe odkształcenia,</w:t>
      </w:r>
    </w:p>
    <w:p w:rsidR="00CF74C8" w:rsidRDefault="0038637F">
      <w:pPr>
        <w:numPr>
          <w:ilvl w:val="0"/>
          <w:numId w:val="23"/>
        </w:numPr>
        <w:ind w:right="7" w:hanging="360"/>
      </w:pPr>
      <w:r>
        <w:t xml:space="preserve">sprawdzenie przylegania i związania posadzki z podkładem podłogowym poprzez opukiwanie jej powierzchni drewnianym młotkiem; posadzka nie powinna wydawać charakterystycznego głuchego </w:t>
      </w:r>
      <w:r>
        <w:t>odgłosu,</w:t>
      </w:r>
    </w:p>
    <w:p w:rsidR="00CF74C8" w:rsidRDefault="0038637F">
      <w:pPr>
        <w:numPr>
          <w:ilvl w:val="0"/>
          <w:numId w:val="23"/>
        </w:numPr>
        <w:ind w:right="7" w:hanging="360"/>
      </w:pPr>
      <w:r>
        <w:t>sprawdzenie prawidłowości wykonania szczelin dylatacyjnych metodą wizualną oraz poprzez zmierzenie ich szerokości w dowolnie wybranych trzech miejscach; szczeliny dylatacyjne powinny mieć jednakową szerokość, a masa dylatacyjna powinna dokładnie w</w:t>
      </w:r>
      <w:r>
        <w:t>ypełniać przestrzeń pomiędzy polami posadzki,</w:t>
      </w:r>
    </w:p>
    <w:p w:rsidR="00CF74C8" w:rsidRDefault="0038637F">
      <w:pPr>
        <w:numPr>
          <w:ilvl w:val="0"/>
          <w:numId w:val="23"/>
        </w:numPr>
        <w:ind w:right="7" w:hanging="360"/>
      </w:pPr>
      <w:r>
        <w:t>sprawdzenie prawidłowości wykonania spadków, którego należy dokonać rozlewając wodę na posadzkę i obserwując kierunek jej spływu,</w:t>
      </w:r>
    </w:p>
    <w:p w:rsidR="00CF74C8" w:rsidRDefault="0038637F">
      <w:pPr>
        <w:numPr>
          <w:ilvl w:val="0"/>
          <w:numId w:val="23"/>
        </w:numPr>
        <w:ind w:right="7" w:hanging="360"/>
      </w:pPr>
      <w:r>
        <w:t>sprawdzenie równości powierzchni posadzki za pomocą łaty drewnianej o długości 2</w:t>
      </w:r>
      <w:r>
        <w:t xml:space="preserve"> m, mierząc odchylenia na jej długości,</w:t>
      </w:r>
    </w:p>
    <w:p w:rsidR="00CF74C8" w:rsidRDefault="0038637F">
      <w:pPr>
        <w:numPr>
          <w:ilvl w:val="0"/>
          <w:numId w:val="23"/>
        </w:numPr>
        <w:ind w:right="7" w:hanging="360"/>
      </w:pPr>
      <w:r>
        <w:t>sprawdzenie prawidłowości wykonania szczegółów wykończenia posadzki, np. osadzenia wpustu, wykonania cokołu, metodą wizualną.</w:t>
      </w:r>
    </w:p>
    <w:p w:rsidR="00CF74C8" w:rsidRDefault="0038637F">
      <w:pPr>
        <w:spacing w:after="148"/>
        <w:ind w:left="-5" w:right="7"/>
      </w:pPr>
      <w:r>
        <w:t>Jeżeli choć jedna z kontrolowanych cech nie spełnia stawianego wymagania, odbieranych prac budowlanych nie można uznać za wykonane prawidłowo.</w:t>
      </w:r>
    </w:p>
    <w:p w:rsidR="00CF74C8" w:rsidRDefault="0038637F">
      <w:pPr>
        <w:pStyle w:val="Nagwek1"/>
        <w:tabs>
          <w:tab w:val="center" w:pos="994"/>
        </w:tabs>
        <w:spacing w:after="94"/>
        <w:ind w:left="-15" w:firstLine="0"/>
      </w:pPr>
      <w:bookmarkStart w:id="23" w:name="_Toc20199"/>
      <w:r>
        <w:rPr>
          <w:sz w:val="18"/>
        </w:rPr>
        <w:t>7.</w:t>
      </w:r>
      <w:r>
        <w:rPr>
          <w:sz w:val="18"/>
        </w:rPr>
        <w:tab/>
      </w:r>
      <w:r>
        <w:t>OBMIAR ROBÓT</w:t>
      </w:r>
      <w:bookmarkEnd w:id="23"/>
    </w:p>
    <w:p w:rsidR="00CF74C8" w:rsidRDefault="0038637F">
      <w:pPr>
        <w:numPr>
          <w:ilvl w:val="0"/>
          <w:numId w:val="24"/>
        </w:numPr>
        <w:spacing w:after="115"/>
        <w:ind w:right="7" w:hanging="364"/>
      </w:pPr>
      <w:r>
        <w:t>Ogólne wymagania dotyczące obmiaru Robót podano w ST 00.01.00 „Wymagania ogólne”.</w:t>
      </w:r>
    </w:p>
    <w:p w:rsidR="00CF74C8" w:rsidRDefault="0038637F">
      <w:pPr>
        <w:pStyle w:val="Nagwek1"/>
        <w:tabs>
          <w:tab w:val="center" w:pos="990"/>
        </w:tabs>
        <w:spacing w:after="174"/>
        <w:ind w:left="-15" w:firstLine="0"/>
      </w:pPr>
      <w:bookmarkStart w:id="24" w:name="_Toc20200"/>
      <w:r>
        <w:rPr>
          <w:sz w:val="18"/>
        </w:rPr>
        <w:lastRenderedPageBreak/>
        <w:t>8.</w:t>
      </w:r>
      <w:r>
        <w:rPr>
          <w:sz w:val="18"/>
        </w:rPr>
        <w:tab/>
      </w:r>
      <w:r>
        <w:t>ODBIÓR ROBÓT</w:t>
      </w:r>
      <w:bookmarkEnd w:id="24"/>
    </w:p>
    <w:p w:rsidR="00CF74C8" w:rsidRDefault="0038637F">
      <w:pPr>
        <w:pStyle w:val="Nagwek2"/>
        <w:tabs>
          <w:tab w:val="center" w:pos="2170"/>
        </w:tabs>
        <w:ind w:left="-15" w:firstLine="0"/>
      </w:pPr>
      <w:bookmarkStart w:id="25" w:name="_Toc20201"/>
      <w:r>
        <w:t>8.1.</w:t>
      </w:r>
      <w:r>
        <w:tab/>
        <w:t>Ustalenia ogólne dotyczące odbioru robót</w:t>
      </w:r>
      <w:bookmarkEnd w:id="25"/>
    </w:p>
    <w:p w:rsidR="00CF74C8" w:rsidRDefault="0038637F">
      <w:pPr>
        <w:numPr>
          <w:ilvl w:val="0"/>
          <w:numId w:val="25"/>
        </w:numPr>
        <w:spacing w:after="55"/>
        <w:ind w:right="7" w:hanging="360"/>
      </w:pPr>
      <w:r>
        <w:t>Ogólne wymagania dotyczące odbioru Robót podano w STT - 00 „Wymagani</w:t>
      </w:r>
      <w:r>
        <w:t>a ogólne”.</w:t>
      </w:r>
    </w:p>
    <w:p w:rsidR="00CF74C8" w:rsidRDefault="0038637F">
      <w:pPr>
        <w:pStyle w:val="Nagwek2"/>
        <w:tabs>
          <w:tab w:val="center" w:pos="2397"/>
        </w:tabs>
        <w:spacing w:after="110"/>
        <w:ind w:left="-15" w:firstLine="0"/>
      </w:pPr>
      <w:bookmarkStart w:id="26" w:name="_Toc20202"/>
      <w:r>
        <w:t>8.2.</w:t>
      </w:r>
      <w:r>
        <w:tab/>
        <w:t>Ustalenia szczegółowe dotyczące odbioru robót</w:t>
      </w:r>
      <w:bookmarkEnd w:id="26"/>
    </w:p>
    <w:p w:rsidR="00CF74C8" w:rsidRDefault="0038637F">
      <w:pPr>
        <w:pStyle w:val="Nagwek4"/>
        <w:tabs>
          <w:tab w:val="center" w:pos="1408"/>
        </w:tabs>
        <w:ind w:left="-15" w:firstLine="0"/>
      </w:pPr>
      <w:r>
        <w:t>8.2.1.</w:t>
      </w:r>
      <w:r>
        <w:tab/>
        <w:t>Rodzaje odbiorów</w:t>
      </w:r>
    </w:p>
    <w:p w:rsidR="00CF74C8" w:rsidRDefault="0038637F">
      <w:pPr>
        <w:ind w:left="-5" w:right="7"/>
      </w:pPr>
      <w:r>
        <w:t>Odbiór fragmentu prac budowlanych lub całego elementu czy obiektu po ich wykonaniu polega na sprawdzeniu zgodności jego stanu z wymaganiami podanymi w projekcie.</w:t>
      </w:r>
    </w:p>
    <w:p w:rsidR="00CF74C8" w:rsidRDefault="0038637F">
      <w:pPr>
        <w:spacing w:after="70"/>
        <w:ind w:left="-5" w:right="7"/>
      </w:pPr>
      <w:r>
        <w:t>W odbiorze powinni uczestnicz</w:t>
      </w:r>
      <w:r>
        <w:t xml:space="preserve">yć przedstawiciele </w:t>
      </w:r>
      <w:r w:rsidR="00740892">
        <w:t xml:space="preserve">zamawiającego </w:t>
      </w:r>
      <w:r>
        <w:t>oraz przedstawiciele wykonawcy.</w:t>
      </w:r>
    </w:p>
    <w:p w:rsidR="00CF74C8" w:rsidRDefault="0038637F">
      <w:pPr>
        <w:pStyle w:val="Nagwek4"/>
        <w:tabs>
          <w:tab w:val="center" w:pos="2846"/>
        </w:tabs>
        <w:ind w:left="-15" w:firstLine="0"/>
      </w:pPr>
      <w:r>
        <w:t>8.2.2.</w:t>
      </w:r>
      <w:r>
        <w:tab/>
        <w:t>Kolejność odbiorów prac podłogowych i posadzkowych</w:t>
      </w:r>
    </w:p>
    <w:p w:rsidR="00CF74C8" w:rsidRDefault="0038637F">
      <w:pPr>
        <w:ind w:left="-5" w:right="7"/>
      </w:pPr>
      <w:r>
        <w:t>Roboty podłogowe i posadzkowe, jako wieloetapowe, wymagają odbiorów przejściowych, podczas których powinna być skontrolow</w:t>
      </w:r>
      <w:r>
        <w:t>ana jakość wykonanych prac i ich zgodność z wymaganiami projektu technicznego.</w:t>
      </w:r>
    </w:p>
    <w:p w:rsidR="00CF74C8" w:rsidRDefault="0038637F">
      <w:pPr>
        <w:ind w:left="-5" w:right="7"/>
      </w:pPr>
      <w:r>
        <w:t>W trakcie prac dotyczących podłóg są wymagane następujące odbiory przejściowe:</w:t>
      </w:r>
    </w:p>
    <w:p w:rsidR="00CF74C8" w:rsidRDefault="0038637F">
      <w:pPr>
        <w:numPr>
          <w:ilvl w:val="0"/>
          <w:numId w:val="27"/>
        </w:numPr>
        <w:ind w:right="7" w:hanging="360"/>
      </w:pPr>
      <w:r>
        <w:t>odbiór podłoża betonowego pod konstrukcję podłogi,</w:t>
      </w:r>
    </w:p>
    <w:p w:rsidR="00CF74C8" w:rsidRDefault="0038637F">
      <w:pPr>
        <w:numPr>
          <w:ilvl w:val="0"/>
          <w:numId w:val="27"/>
        </w:numPr>
        <w:ind w:right="7" w:hanging="360"/>
      </w:pPr>
      <w:r>
        <w:t>odbiór każdej z warstw izolacji przeciwwilgocio</w:t>
      </w:r>
      <w:r>
        <w:t>wej, np. gruntowania, warstwy spodniej, warstwy wierzchniej (o ile jest zaprojektowana),</w:t>
      </w:r>
    </w:p>
    <w:p w:rsidR="00CF74C8" w:rsidRDefault="0038637F">
      <w:pPr>
        <w:numPr>
          <w:ilvl w:val="0"/>
          <w:numId w:val="27"/>
        </w:numPr>
        <w:ind w:right="7" w:hanging="360"/>
      </w:pPr>
      <w:r>
        <w:t xml:space="preserve">odbiór każdej z warstw izolacji </w:t>
      </w:r>
      <w:proofErr w:type="spellStart"/>
      <w:r>
        <w:t>parochronnej</w:t>
      </w:r>
      <w:proofErr w:type="spellEnd"/>
      <w:r>
        <w:t xml:space="preserve"> (o ile jest zaprojektowana),</w:t>
      </w:r>
    </w:p>
    <w:p w:rsidR="00CF74C8" w:rsidRDefault="0038637F">
      <w:pPr>
        <w:numPr>
          <w:ilvl w:val="0"/>
          <w:numId w:val="27"/>
        </w:numPr>
        <w:ind w:right="7" w:hanging="360"/>
      </w:pPr>
      <w:r>
        <w:t>odbiór każdej z warstw izolacji cieplnej (o ile jest zaprojektowana),</w:t>
      </w:r>
    </w:p>
    <w:p w:rsidR="00CF74C8" w:rsidRDefault="0038637F">
      <w:pPr>
        <w:numPr>
          <w:ilvl w:val="0"/>
          <w:numId w:val="27"/>
        </w:numPr>
        <w:ind w:right="7" w:hanging="360"/>
      </w:pPr>
      <w:r>
        <w:t>odbiór warstwy ochronne</w:t>
      </w:r>
      <w:r>
        <w:t>j izolacji cieplnej lub przeciwdźwiękowej (o ile jest zaprojektowana),</w:t>
      </w:r>
    </w:p>
    <w:p w:rsidR="00CF74C8" w:rsidRDefault="0038637F">
      <w:pPr>
        <w:numPr>
          <w:ilvl w:val="0"/>
          <w:numId w:val="27"/>
        </w:numPr>
        <w:ind w:right="7" w:hanging="360"/>
      </w:pPr>
      <w:r>
        <w:t>odbiór każdej z warstw izolacji przeciwdźwiękowej (o ile jest zaprojektowana),</w:t>
      </w:r>
    </w:p>
    <w:p w:rsidR="00CF74C8" w:rsidRDefault="0038637F">
      <w:pPr>
        <w:numPr>
          <w:ilvl w:val="0"/>
          <w:numId w:val="27"/>
        </w:numPr>
        <w:ind w:right="7" w:hanging="360"/>
      </w:pPr>
      <w:r>
        <w:t>odbiór podłogowego podkładu betonowego, z zaprawy cementowej lub z innych materiałów pod posadzkę,</w:t>
      </w:r>
    </w:p>
    <w:p w:rsidR="00CF74C8" w:rsidRDefault="0038637F">
      <w:pPr>
        <w:numPr>
          <w:ilvl w:val="0"/>
          <w:numId w:val="27"/>
        </w:numPr>
        <w:ind w:right="7" w:hanging="360"/>
      </w:pPr>
      <w:r>
        <w:t xml:space="preserve">odbiór </w:t>
      </w:r>
      <w:r>
        <w:t>warstw: wyrównawczej, wygładzającej, adhezyjnej itp. (o ile są zaprojektowane),</w:t>
      </w:r>
    </w:p>
    <w:p w:rsidR="00CF74C8" w:rsidRDefault="0038637F">
      <w:pPr>
        <w:numPr>
          <w:ilvl w:val="0"/>
          <w:numId w:val="27"/>
        </w:numPr>
        <w:ind w:right="7" w:hanging="360"/>
      </w:pPr>
      <w:r>
        <w:t>odbiór każdej z warstw posadzkowych, jeżeli posadzka jest zaprojektowana z kilku warstw, np. izolacji wodoszczelnej lub chemoodpornej pod nawierzchnią posadzki.</w:t>
      </w:r>
    </w:p>
    <w:p w:rsidR="00CF74C8" w:rsidRDefault="0038637F">
      <w:pPr>
        <w:ind w:left="-5" w:right="7"/>
      </w:pPr>
      <w:r>
        <w:t xml:space="preserve">Odbiór końcowy </w:t>
      </w:r>
      <w:r>
        <w:t>następuje po zakończeniu całości zaprojektowanych prac i dotyczy posadzki.</w:t>
      </w:r>
    </w:p>
    <w:p w:rsidR="00CF74C8" w:rsidRDefault="0038637F">
      <w:pPr>
        <w:spacing w:after="0" w:line="259" w:lineRule="auto"/>
        <w:ind w:left="-5"/>
        <w:jc w:val="left"/>
      </w:pPr>
      <w:r>
        <w:rPr>
          <w:b/>
        </w:rPr>
        <w:t>Odbiór poszczególnych etapów robót</w:t>
      </w:r>
    </w:p>
    <w:p w:rsidR="00CF74C8" w:rsidRDefault="0038637F">
      <w:pPr>
        <w:ind w:left="-5" w:right="7"/>
      </w:pPr>
      <w:r>
        <w:rPr>
          <w:i/>
        </w:rPr>
        <w:t xml:space="preserve">Odbiór podłoża </w:t>
      </w:r>
      <w:r>
        <w:t xml:space="preserve">powinien obejmować: sprawdzenie materiałów, sprawdzenie wytrzymałości, równości, czystości i stanu wilgotności podłoża lub podkładu, sprawdzenie spadków podłoża lub podkładu i rozmieszczenia wpustów podłogowych. </w:t>
      </w:r>
      <w:r>
        <w:rPr>
          <w:i/>
        </w:rPr>
        <w:t xml:space="preserve">Odbiór warstw izolacji termicznej </w:t>
      </w:r>
      <w:r>
        <w:t xml:space="preserve">i </w:t>
      </w:r>
      <w:r>
        <w:rPr>
          <w:i/>
        </w:rPr>
        <w:t>akustycz</w:t>
      </w:r>
      <w:r>
        <w:rPr>
          <w:i/>
        </w:rPr>
        <w:t xml:space="preserve">nej </w:t>
      </w:r>
      <w:r>
        <w:t>przeprowadza się w następujących etapach robót: po wykonaniu podłoża, po ułożeniu warstwy izolacyjnej, przed wykonaniem warstwy ochronnej lub ułożeniem podkładu. Przy odbiorze wykonuje się: sprawdzenie materiałów, sprawdzenie równości, czystości, wilgo</w:t>
      </w:r>
      <w:r>
        <w:t>tności podłoża, sprawdzenie grubości i ciągłości warstwy izolacyjnej.</w:t>
      </w:r>
    </w:p>
    <w:p w:rsidR="00CF74C8" w:rsidRDefault="0038637F">
      <w:pPr>
        <w:ind w:left="-5" w:right="7"/>
      </w:pPr>
      <w:r>
        <w:rPr>
          <w:i/>
        </w:rPr>
        <w:t xml:space="preserve">Odbiór podkładu </w:t>
      </w:r>
      <w:r>
        <w:t>powinien być przeprowadzony na następujących etapach robót: po wykonaniu warstwy ochronnej na materiale izolacyjnym, podczas układania podkładu, po całkowitym stwardnieni</w:t>
      </w:r>
      <w:r>
        <w:t>u podkładu i wykonaniu badania wytrzymałości na ściskanie na próbkach kontrolnych.</w:t>
      </w:r>
    </w:p>
    <w:p w:rsidR="00CF74C8" w:rsidRDefault="0038637F">
      <w:pPr>
        <w:spacing w:after="2" w:line="253" w:lineRule="auto"/>
        <w:ind w:left="-5"/>
        <w:jc w:val="left"/>
      </w:pPr>
      <w:r>
        <w:rPr>
          <w:i/>
        </w:rPr>
        <w:t>W ramach odbioru powinno się wykonać sprawdzenie:</w:t>
      </w:r>
    </w:p>
    <w:p w:rsidR="00CF74C8" w:rsidRDefault="0038637F">
      <w:pPr>
        <w:numPr>
          <w:ilvl w:val="0"/>
          <w:numId w:val="28"/>
        </w:numPr>
        <w:ind w:right="7" w:hanging="98"/>
      </w:pPr>
      <w:r>
        <w:t>materiałów,</w:t>
      </w:r>
    </w:p>
    <w:p w:rsidR="00CF74C8" w:rsidRDefault="0038637F">
      <w:pPr>
        <w:numPr>
          <w:ilvl w:val="0"/>
          <w:numId w:val="28"/>
        </w:numPr>
        <w:ind w:right="7" w:hanging="98"/>
      </w:pPr>
      <w:r>
        <w:t>prawidłowości ułożenia warstwy ochronnej na materiale izolacyjnym,</w:t>
      </w:r>
    </w:p>
    <w:p w:rsidR="00CF74C8" w:rsidRDefault="0038637F">
      <w:pPr>
        <w:numPr>
          <w:ilvl w:val="0"/>
          <w:numId w:val="28"/>
        </w:numPr>
        <w:ind w:right="7" w:hanging="98"/>
      </w:pPr>
      <w:r>
        <w:t xml:space="preserve">grubości podkładu w czasie jego wykonania w </w:t>
      </w:r>
      <w:r>
        <w:t>dowolnych 3 miejscach,</w:t>
      </w:r>
    </w:p>
    <w:p w:rsidR="00CF74C8" w:rsidRDefault="0038637F">
      <w:pPr>
        <w:numPr>
          <w:ilvl w:val="0"/>
          <w:numId w:val="28"/>
        </w:numPr>
        <w:ind w:right="7" w:hanging="98"/>
      </w:pPr>
      <w:r>
        <w:t xml:space="preserve">wytrzymałości podkładu na ściskanie i zginanie na podstawie wyników badań laboratoryjnych, badania należy </w:t>
      </w:r>
      <w:proofErr w:type="spellStart"/>
      <w:r>
        <w:t>przeprowadzaćdla</w:t>
      </w:r>
      <w:proofErr w:type="spellEnd"/>
      <w:r>
        <w:t xml:space="preserve"> podkładów cementowych i anhydrytowych; powinny być one wykonywane nie rzadziej niż 1 raz na 1000 m2 podkładu, </w:t>
      </w:r>
      <w:r>
        <w:t>- równości podkładu przez przykładanie w dowolnych miejscach i kierunkach dwumetrowej łaty kontrolnej, odchylenia stanowiące prześwity między łatą i podkładem należy mierzyć z dokładnością do 1 mm,</w:t>
      </w:r>
    </w:p>
    <w:p w:rsidR="00CF74C8" w:rsidRDefault="0038637F">
      <w:pPr>
        <w:numPr>
          <w:ilvl w:val="0"/>
          <w:numId w:val="28"/>
        </w:numPr>
        <w:ind w:right="7" w:hanging="98"/>
      </w:pPr>
      <w:r>
        <w:t>odchyleń od płaszczyzny poziomej lub określonej wyznaczony</w:t>
      </w:r>
      <w:r>
        <w:t>m spadkiem za pomocą dwumetrowej łaty kontrolnej i poziomnicy,</w:t>
      </w:r>
      <w:r w:rsidR="005D4E88">
        <w:t xml:space="preserve"> </w:t>
      </w:r>
      <w:r>
        <w:t>odchylenia należy mierzyć z dokładnością do 1 mm,</w:t>
      </w:r>
    </w:p>
    <w:p w:rsidR="00CF74C8" w:rsidRDefault="0038637F">
      <w:pPr>
        <w:numPr>
          <w:ilvl w:val="0"/>
          <w:numId w:val="28"/>
        </w:numPr>
        <w:ind w:right="7" w:hanging="98"/>
      </w:pPr>
      <w:r>
        <w:t>prawidłowości osadzenia w podkładzie elementów dodatkowych (wpustów podłogowych, płaskowników itp.), badanie należy</w:t>
      </w:r>
      <w:r w:rsidR="005D4E88">
        <w:t xml:space="preserve"> </w:t>
      </w:r>
      <w:r>
        <w:t>wykonywać przez oględziny,</w:t>
      </w:r>
    </w:p>
    <w:p w:rsidR="00CF74C8" w:rsidRDefault="0038637F">
      <w:pPr>
        <w:numPr>
          <w:ilvl w:val="0"/>
          <w:numId w:val="28"/>
        </w:numPr>
        <w:spacing w:after="70"/>
        <w:ind w:right="7" w:hanging="98"/>
      </w:pPr>
      <w:r>
        <w:t>pr</w:t>
      </w:r>
      <w:r>
        <w:t>awidłowości wykonania szczelin dylatacyjnych, izolacyjnych i przeciwskurczowych.</w:t>
      </w:r>
    </w:p>
    <w:p w:rsidR="00CF74C8" w:rsidRDefault="0038637F">
      <w:pPr>
        <w:tabs>
          <w:tab w:val="center" w:pos="3152"/>
        </w:tabs>
        <w:spacing w:after="30" w:line="259" w:lineRule="auto"/>
        <w:ind w:left="-15" w:firstLine="0"/>
        <w:jc w:val="left"/>
      </w:pPr>
      <w:r>
        <w:rPr>
          <w:b/>
        </w:rPr>
        <w:t>8.2.3.</w:t>
      </w:r>
      <w:r>
        <w:rPr>
          <w:b/>
        </w:rPr>
        <w:tab/>
        <w:t>Wykaz dokumentów niezbędnych przy odbiorach przejściowych</w:t>
      </w:r>
    </w:p>
    <w:p w:rsidR="00CF74C8" w:rsidRDefault="0038637F">
      <w:pPr>
        <w:ind w:left="-5" w:right="7"/>
      </w:pPr>
      <w:r>
        <w:t>Przy wyszczególnionych powyżej odbiorach przejściowych powinny być przedłożone następujące dokumenty:</w:t>
      </w:r>
    </w:p>
    <w:p w:rsidR="00CF74C8" w:rsidRDefault="0038637F" w:rsidP="0037581C">
      <w:pPr>
        <w:numPr>
          <w:ilvl w:val="1"/>
          <w:numId w:val="28"/>
        </w:numPr>
        <w:ind w:right="7" w:hanging="360"/>
      </w:pPr>
      <w:r>
        <w:t>opis tec</w:t>
      </w:r>
      <w:r>
        <w:t>hniczny i rysunki zawarte w projekcie, w którym podano wymagania, jakie powinno spełniać podłoże, podkład podłogowy, izolacje lub posadzki,</w:t>
      </w:r>
    </w:p>
    <w:p w:rsidR="00CF74C8" w:rsidRDefault="0038637F">
      <w:pPr>
        <w:numPr>
          <w:ilvl w:val="1"/>
          <w:numId w:val="28"/>
        </w:numPr>
        <w:ind w:right="7" w:hanging="360"/>
      </w:pPr>
      <w:r>
        <w:t>rysunki i pisemne potwierdzenia wszelkich ewentualnych uzgodnionych i dokonanych zmian,</w:t>
      </w:r>
    </w:p>
    <w:p w:rsidR="00CF74C8" w:rsidRDefault="0038637F">
      <w:pPr>
        <w:numPr>
          <w:ilvl w:val="1"/>
          <w:numId w:val="28"/>
        </w:numPr>
        <w:ind w:right="7" w:hanging="360"/>
      </w:pPr>
      <w:r>
        <w:t>protokoły z</w:t>
      </w:r>
      <w:r w:rsidR="0037581C">
        <w:t xml:space="preserve"> odbiorów</w:t>
      </w:r>
      <w:r>
        <w:t xml:space="preserve"> prac poprzedzających,</w:t>
      </w:r>
    </w:p>
    <w:p w:rsidR="00CF74C8" w:rsidRDefault="0038637F">
      <w:pPr>
        <w:numPr>
          <w:ilvl w:val="1"/>
          <w:numId w:val="28"/>
        </w:numPr>
        <w:ind w:right="7" w:hanging="360"/>
      </w:pPr>
      <w:r>
        <w:t>wyniki badań sprawdzających wyroby posadzkowe lub podłoża oraz podkłady (o ile były wymagane w projekcie i wykonane).</w:t>
      </w:r>
    </w:p>
    <w:p w:rsidR="00CF74C8" w:rsidRDefault="0038637F">
      <w:pPr>
        <w:ind w:left="-5" w:right="7"/>
      </w:pPr>
      <w:r>
        <w:rPr>
          <w:b/>
        </w:rPr>
        <w:t xml:space="preserve">Odbiór końcowy robót podłogowych </w:t>
      </w:r>
      <w:r>
        <w:t>polega na stwierdzeniu zgodności wykonanej podłogi z dokumentacją projektowo</w:t>
      </w:r>
      <w:r w:rsidR="005D4E88">
        <w:t xml:space="preserve">. </w:t>
      </w:r>
      <w:r>
        <w:t>Ocenę prawidłowości wykonania posadzki przeprowadza się, gdy posadzka osiągnie pełne właściwości techniczne.</w:t>
      </w:r>
    </w:p>
    <w:p w:rsidR="00CF74C8" w:rsidRDefault="0038637F">
      <w:pPr>
        <w:ind w:left="-5" w:right="7"/>
      </w:pPr>
      <w:r>
        <w:rPr>
          <w:i/>
        </w:rPr>
        <w:t xml:space="preserve">Odbiór posadzki </w:t>
      </w:r>
      <w:r>
        <w:t>powinien obejmować sprawdzenie:</w:t>
      </w:r>
    </w:p>
    <w:p w:rsidR="00CF74C8" w:rsidRDefault="0038637F">
      <w:pPr>
        <w:numPr>
          <w:ilvl w:val="0"/>
          <w:numId w:val="29"/>
        </w:numPr>
        <w:ind w:right="7" w:hanging="98"/>
      </w:pPr>
      <w:r>
        <w:t>wy</w:t>
      </w:r>
      <w:r>
        <w:t>glądu zewnętrznego na podstawie oględzin i oceny wizualnej,</w:t>
      </w:r>
    </w:p>
    <w:p w:rsidR="00CF74C8" w:rsidRDefault="0038637F">
      <w:pPr>
        <w:numPr>
          <w:ilvl w:val="0"/>
          <w:numId w:val="29"/>
        </w:numPr>
        <w:ind w:right="7" w:hanging="98"/>
      </w:pPr>
      <w:r>
        <w:t>równości za pomocą łaty kontrolnej,</w:t>
      </w:r>
    </w:p>
    <w:p w:rsidR="00CF74C8" w:rsidRDefault="0038637F">
      <w:pPr>
        <w:numPr>
          <w:ilvl w:val="0"/>
          <w:numId w:val="29"/>
        </w:numPr>
        <w:ind w:right="7" w:hanging="98"/>
      </w:pPr>
      <w:r>
        <w:t>odchyleń od płaszczyzny poziomej lub określonego spadku za pomocą łaty kontrolnej i poziomnicy,</w:t>
      </w:r>
    </w:p>
    <w:p w:rsidR="00CF74C8" w:rsidRDefault="0038637F">
      <w:pPr>
        <w:numPr>
          <w:ilvl w:val="0"/>
          <w:numId w:val="29"/>
        </w:numPr>
        <w:ind w:right="7" w:hanging="98"/>
      </w:pPr>
      <w:r>
        <w:t>połączenia posadzki z podkładem na podstawie oględzin,</w:t>
      </w:r>
    </w:p>
    <w:p w:rsidR="00CF74C8" w:rsidRDefault="0038637F">
      <w:pPr>
        <w:numPr>
          <w:ilvl w:val="0"/>
          <w:numId w:val="29"/>
        </w:numPr>
        <w:ind w:right="7" w:hanging="98"/>
      </w:pPr>
      <w:r>
        <w:t xml:space="preserve">grubości </w:t>
      </w:r>
      <w:r>
        <w:t>posadzek monolitycznych na podstawie pomiarów dokonanych w czasie wykonywania posadzki,</w:t>
      </w:r>
    </w:p>
    <w:p w:rsidR="00CF74C8" w:rsidRDefault="0038637F">
      <w:pPr>
        <w:numPr>
          <w:ilvl w:val="0"/>
          <w:numId w:val="29"/>
        </w:numPr>
        <w:ind w:right="7" w:hanging="98"/>
      </w:pPr>
      <w:r>
        <w:t>wytrzymałości na ściskanie posadzki monolitycznej (przeprowadza się na próbkach kontrolnych pobranych w czasie</w:t>
      </w:r>
      <w:r w:rsidR="0037581C">
        <w:t xml:space="preserve"> </w:t>
      </w:r>
      <w:r>
        <w:t>wykonywania posadzki),</w:t>
      </w:r>
    </w:p>
    <w:p w:rsidR="00CF74C8" w:rsidRDefault="0038637F">
      <w:pPr>
        <w:numPr>
          <w:ilvl w:val="0"/>
          <w:numId w:val="29"/>
        </w:numPr>
        <w:ind w:right="7" w:hanging="98"/>
      </w:pPr>
      <w:r>
        <w:t>prawidłowości (przez oględziny) osa</w:t>
      </w:r>
      <w:r>
        <w:t>dzenia w posadzce kratek ściekowych, dylatacji itp.,</w:t>
      </w:r>
    </w:p>
    <w:p w:rsidR="00CF74C8" w:rsidRDefault="0038637F">
      <w:pPr>
        <w:numPr>
          <w:ilvl w:val="0"/>
          <w:numId w:val="29"/>
        </w:numPr>
        <w:ind w:right="7" w:hanging="98"/>
      </w:pPr>
      <w:r>
        <w:lastRenderedPageBreak/>
        <w:t>prawidłowości (przez pomiar) wykonania styków materiałów posadzkowych, tj. pomiar odchyleń od prostoliniowości, pomiar</w:t>
      </w:r>
      <w:r w:rsidR="005229DC">
        <w:t xml:space="preserve"> </w:t>
      </w:r>
      <w:r>
        <w:t>szerokości spoin,</w:t>
      </w:r>
    </w:p>
    <w:p w:rsidR="00CF74C8" w:rsidRDefault="0038637F">
      <w:pPr>
        <w:numPr>
          <w:ilvl w:val="0"/>
          <w:numId w:val="29"/>
        </w:numPr>
        <w:ind w:right="7" w:hanging="98"/>
      </w:pPr>
      <w:r>
        <w:t>wykończenia posadzki (przez oględziny), zamocowania cokołów, listew</w:t>
      </w:r>
      <w:r>
        <w:t xml:space="preserve"> podłogowych,</w:t>
      </w:r>
    </w:p>
    <w:p w:rsidR="00CF74C8" w:rsidRDefault="0038637F">
      <w:pPr>
        <w:spacing w:after="72"/>
        <w:ind w:left="-5" w:right="7"/>
      </w:pPr>
      <w:r>
        <w:t>Gdy w projekcie przewidziano wykonanie posadzki z betonu odpornego na ścieranie, należy przeprowadzić badanie ścieralności na próbkach materiału pobranego podczas wykonywania posadzki.</w:t>
      </w:r>
    </w:p>
    <w:p w:rsidR="00CF74C8" w:rsidRDefault="0038637F">
      <w:pPr>
        <w:tabs>
          <w:tab w:val="center" w:pos="2016"/>
        </w:tabs>
        <w:spacing w:after="30" w:line="259" w:lineRule="auto"/>
        <w:ind w:left="-15" w:firstLine="0"/>
        <w:jc w:val="left"/>
      </w:pPr>
      <w:r>
        <w:rPr>
          <w:b/>
        </w:rPr>
        <w:t>8.2.5.</w:t>
      </w:r>
      <w:r>
        <w:rPr>
          <w:b/>
        </w:rPr>
        <w:tab/>
        <w:t xml:space="preserve">Odbioru jakościowego materiałów </w:t>
      </w:r>
    </w:p>
    <w:p w:rsidR="00CF74C8" w:rsidRDefault="0038637F">
      <w:pPr>
        <w:spacing w:after="149"/>
        <w:ind w:left="-5" w:right="7"/>
      </w:pPr>
      <w:r>
        <w:t xml:space="preserve">dokonuje się po dostarczeniu ich na budowę. Należy sprawdzić zgodność właściwości technicznych z wymaganiami odpowiednich norm lub innych dokumentów (aprobat technicznych), zezwalających na stosowanie ich w budownictwie. </w:t>
      </w:r>
      <w:r>
        <w:rPr>
          <w:i/>
        </w:rPr>
        <w:t xml:space="preserve">Przy odbiorze zakończonych robót </w:t>
      </w:r>
      <w:r>
        <w:t>na</w:t>
      </w:r>
      <w:r>
        <w:t>leży dokonać sprawdzenia materiałów na podstaw</w:t>
      </w:r>
      <w:r w:rsidR="005D4E88">
        <w:t xml:space="preserve">ie </w:t>
      </w:r>
      <w:r>
        <w:t>załączonych zaświadczeń (certyfikaty, świadectwa zgodności) z kontroli, stwierdzających zgodność użytych materiałów z wymaganiami dokumentacji technicznej oraz z powołanymi norma</w:t>
      </w:r>
      <w:r>
        <w:t>mi i aprobatami technicznymi. Materiały użyte do wykonania posadzki, nie mające dokumentów stwierdzających ich jakość i nasuwające z tego względu wątpliwości, powinny być poddane badaniom przez upoważnione laboratoria.</w:t>
      </w:r>
    </w:p>
    <w:p w:rsidR="00CF74C8" w:rsidRDefault="0038637F">
      <w:pPr>
        <w:pStyle w:val="Nagwek1"/>
        <w:tabs>
          <w:tab w:val="center" w:pos="1288"/>
        </w:tabs>
        <w:spacing w:after="94"/>
        <w:ind w:left="-15" w:firstLine="0"/>
      </w:pPr>
      <w:bookmarkStart w:id="27" w:name="_Toc20203"/>
      <w:r>
        <w:rPr>
          <w:sz w:val="18"/>
        </w:rPr>
        <w:t>9.</w:t>
      </w:r>
      <w:r>
        <w:rPr>
          <w:sz w:val="18"/>
        </w:rPr>
        <w:tab/>
      </w:r>
      <w:r>
        <w:t>PODSTAWY PŁATNOŚCI</w:t>
      </w:r>
      <w:bookmarkEnd w:id="27"/>
    </w:p>
    <w:p w:rsidR="00CF74C8" w:rsidRDefault="0038637F">
      <w:pPr>
        <w:spacing w:after="70"/>
        <w:ind w:left="-5" w:right="7"/>
      </w:pPr>
      <w:r>
        <w:t>Ogólne wymagania dotyczące płatności podano w ST 00.01.00  „Wymagania ogólne”.</w:t>
      </w:r>
    </w:p>
    <w:p w:rsidR="00CF74C8" w:rsidRDefault="0038637F">
      <w:pPr>
        <w:pStyle w:val="Nagwek1"/>
        <w:spacing w:after="94"/>
        <w:ind w:left="-5"/>
      </w:pPr>
      <w:bookmarkStart w:id="28" w:name="_Toc20205"/>
      <w:r>
        <w:rPr>
          <w:sz w:val="18"/>
        </w:rPr>
        <w:t xml:space="preserve">10. </w:t>
      </w:r>
      <w:r>
        <w:t>PRZEPISY ZWIĄZANE</w:t>
      </w:r>
      <w:bookmarkEnd w:id="28"/>
    </w:p>
    <w:p w:rsidR="00CF74C8" w:rsidRDefault="0038637F">
      <w:pPr>
        <w:ind w:left="-5" w:right="7"/>
      </w:pPr>
      <w:r>
        <w:t>Normy nie są obowiązkowe – za wyjątkiem:</w:t>
      </w:r>
    </w:p>
    <w:p w:rsidR="00CF74C8" w:rsidRDefault="0038637F">
      <w:pPr>
        <w:numPr>
          <w:ilvl w:val="0"/>
          <w:numId w:val="32"/>
        </w:numPr>
        <w:ind w:right="7" w:hanging="360"/>
      </w:pPr>
      <w:r>
        <w:t>Wymienionych – jako obowiązujące –w Załączniku nr1 do rozporządzenia M I z dnia 7 kwietnia 2004 r. (Dz. U. Nr 109, poz. 1156) w sprawie zmiany warunków tech</w:t>
      </w:r>
      <w:r>
        <w:t>nicznych, jakim powinny odpowiadać budynki i ich usytuowanie (Dz. U. 2002 nr 75, poz.690,z 12 kwietnia 2002).</w:t>
      </w:r>
    </w:p>
    <w:p w:rsidR="00CF74C8" w:rsidRDefault="0038637F">
      <w:pPr>
        <w:numPr>
          <w:ilvl w:val="0"/>
          <w:numId w:val="32"/>
        </w:numPr>
        <w:ind w:right="7" w:hanging="360"/>
      </w:pPr>
      <w:r>
        <w:t>Przywołanych w niniejszej specyfikacji technicznej  w pkt9 - jako obligatoryjne dla danego zadania</w:t>
      </w:r>
    </w:p>
    <w:p w:rsidR="00CF74C8" w:rsidRDefault="0038637F">
      <w:pPr>
        <w:numPr>
          <w:ilvl w:val="0"/>
          <w:numId w:val="32"/>
        </w:numPr>
        <w:spacing w:after="179"/>
        <w:ind w:right="7" w:hanging="360"/>
      </w:pPr>
      <w:r>
        <w:t>Jeśli są „przywołane w projekcie” jako podstawa</w:t>
      </w:r>
      <w:r>
        <w:t xml:space="preserve"> projektu lub rozwiązania </w:t>
      </w:r>
    </w:p>
    <w:p w:rsidR="00CF74C8" w:rsidRDefault="0038637F">
      <w:pPr>
        <w:numPr>
          <w:ilvl w:val="0"/>
          <w:numId w:val="33"/>
        </w:numPr>
        <w:spacing w:after="2" w:line="253" w:lineRule="auto"/>
        <w:ind w:right="7" w:hanging="360"/>
        <w:jc w:val="left"/>
      </w:pPr>
      <w:r>
        <w:t xml:space="preserve">Wolski Z.: </w:t>
      </w:r>
      <w:r>
        <w:rPr>
          <w:i/>
        </w:rPr>
        <w:t xml:space="preserve">Roboty podłogowe </w:t>
      </w:r>
      <w:r>
        <w:t xml:space="preserve">i </w:t>
      </w:r>
      <w:r>
        <w:rPr>
          <w:i/>
        </w:rPr>
        <w:t xml:space="preserve">okładzinowe. </w:t>
      </w:r>
      <w:r>
        <w:t>Warszawa 1998.</w:t>
      </w:r>
    </w:p>
    <w:p w:rsidR="00CF74C8" w:rsidRDefault="0038637F">
      <w:pPr>
        <w:numPr>
          <w:ilvl w:val="0"/>
          <w:numId w:val="33"/>
        </w:numPr>
        <w:ind w:right="7" w:hanging="360"/>
        <w:jc w:val="left"/>
      </w:pPr>
      <w:r>
        <w:t xml:space="preserve">Parczewski W., Wnuk Z.: </w:t>
      </w:r>
      <w:r>
        <w:rPr>
          <w:i/>
        </w:rPr>
        <w:t xml:space="preserve">Elementy robót wykończeniowych. </w:t>
      </w:r>
      <w:r>
        <w:t>Oficyna Wydawnicza PW, Warszawa 1998.</w:t>
      </w:r>
    </w:p>
    <w:p w:rsidR="00CF74C8" w:rsidRDefault="0038637F">
      <w:pPr>
        <w:numPr>
          <w:ilvl w:val="0"/>
          <w:numId w:val="33"/>
        </w:numPr>
        <w:spacing w:after="2" w:line="253" w:lineRule="auto"/>
        <w:ind w:right="7" w:hanging="360"/>
        <w:jc w:val="left"/>
      </w:pPr>
      <w:r>
        <w:rPr>
          <w:i/>
        </w:rPr>
        <w:t xml:space="preserve">Warunki techniczne wykonania </w:t>
      </w:r>
      <w:r>
        <w:t xml:space="preserve">i </w:t>
      </w:r>
      <w:r>
        <w:rPr>
          <w:i/>
        </w:rPr>
        <w:t>odbioru robót budowlano-montażowych. Budownict</w:t>
      </w:r>
      <w:r>
        <w:rPr>
          <w:i/>
        </w:rPr>
        <w:t xml:space="preserve">wo ogólne. </w:t>
      </w:r>
      <w:r>
        <w:t>T I cz. 3 i 4, rozdz. 25. Arkady, Warszawa 1990.</w:t>
      </w:r>
    </w:p>
    <w:p w:rsidR="00CF74C8" w:rsidRDefault="0038637F">
      <w:pPr>
        <w:numPr>
          <w:ilvl w:val="0"/>
          <w:numId w:val="33"/>
        </w:numPr>
        <w:spacing w:after="4" w:line="251" w:lineRule="auto"/>
        <w:ind w:right="7" w:hanging="360"/>
        <w:jc w:val="left"/>
      </w:pPr>
      <w:r>
        <w:t xml:space="preserve">PN-EN 87:1994 Płytki i płyty ceramiczne ścienne i podłogowe - Definicje, klasyfikacja, właściwości i znakowanie </w:t>
      </w:r>
      <w:r>
        <w:rPr>
          <w:rFonts w:ascii="Wingdings" w:eastAsia="Wingdings" w:hAnsi="Wingdings" w:cs="Wingdings"/>
        </w:rPr>
        <w:t></w:t>
      </w:r>
      <w:r>
        <w:rPr>
          <w:rFonts w:ascii="Wingdings" w:eastAsia="Wingdings" w:hAnsi="Wingdings" w:cs="Wingdings"/>
        </w:rPr>
        <w:tab/>
      </w:r>
      <w:r>
        <w:t xml:space="preserve">PN-EN ISO 10545-1:1999 Płytki i płyty ceramiczne - Pobieranie próbek i warunki odbioru </w:t>
      </w:r>
      <w:r>
        <w:rPr>
          <w:rFonts w:ascii="Wingdings" w:eastAsia="Wingdings" w:hAnsi="Wingdings" w:cs="Wingdings"/>
        </w:rPr>
        <w:t></w:t>
      </w:r>
      <w:r>
        <w:rPr>
          <w:rFonts w:ascii="Wingdings" w:eastAsia="Wingdings" w:hAnsi="Wingdings" w:cs="Wingdings"/>
        </w:rPr>
        <w:tab/>
      </w:r>
      <w:r>
        <w:t>PN-78/B-12032 Płytki i kształtki podłogowe kamionkowe.</w:t>
      </w:r>
    </w:p>
    <w:p w:rsidR="00CF74C8" w:rsidRDefault="0038637F">
      <w:pPr>
        <w:numPr>
          <w:ilvl w:val="0"/>
          <w:numId w:val="33"/>
        </w:numPr>
        <w:ind w:right="7" w:hanging="360"/>
        <w:jc w:val="left"/>
      </w:pPr>
      <w:r>
        <w:t>PN-62/B-10144 Posadzki z betonu i zaprawy cementowej</w:t>
      </w:r>
    </w:p>
    <w:p w:rsidR="00CF74C8" w:rsidRDefault="0038637F">
      <w:pPr>
        <w:numPr>
          <w:ilvl w:val="0"/>
          <w:numId w:val="33"/>
        </w:numPr>
        <w:ind w:right="7" w:hanging="360"/>
        <w:jc w:val="left"/>
      </w:pPr>
      <w:r>
        <w:t>PN-EN 98 : 1996Płytki i płyty ceramiczne. Oznaczenia wymiar</w:t>
      </w:r>
      <w:r>
        <w:t>ów i sprawdzanie jakości powierzchni.</w:t>
      </w:r>
    </w:p>
    <w:sectPr w:rsidR="00CF74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80" w:right="917" w:bottom="1642" w:left="1800" w:header="913" w:footer="108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637F" w:rsidRDefault="0038637F">
      <w:pPr>
        <w:spacing w:after="0" w:line="240" w:lineRule="auto"/>
      </w:pPr>
      <w:r>
        <w:separator/>
      </w:r>
    </w:p>
  </w:endnote>
  <w:endnote w:type="continuationSeparator" w:id="0">
    <w:p w:rsidR="0038637F" w:rsidRDefault="00386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4C8" w:rsidRDefault="0038637F">
    <w:pPr>
      <w:spacing w:after="0" w:line="259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4C8" w:rsidRDefault="0038637F">
    <w:pPr>
      <w:spacing w:after="0" w:line="259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71705">
      <w:rPr>
        <w:noProof/>
      </w:rPr>
      <w:t>6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4C8" w:rsidRDefault="0038637F">
    <w:pPr>
      <w:spacing w:after="0" w:line="259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F2D4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637F" w:rsidRDefault="0038637F">
      <w:pPr>
        <w:spacing w:after="0" w:line="240" w:lineRule="auto"/>
      </w:pPr>
      <w:r>
        <w:separator/>
      </w:r>
    </w:p>
  </w:footnote>
  <w:footnote w:type="continuationSeparator" w:id="0">
    <w:p w:rsidR="0038637F" w:rsidRDefault="003863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4C8" w:rsidRDefault="0038637F">
    <w:pPr>
      <w:spacing w:after="0" w:line="259" w:lineRule="auto"/>
      <w:ind w:left="1676" w:firstLine="0"/>
      <w:jc w:val="left"/>
    </w:pPr>
    <w:r>
      <w:rPr>
        <w:b/>
      </w:rPr>
      <w:t>SPECYFIKACJE TECHNICZNE WYKONANIA I ODBIORU ROBÓT BUDOWLANYCH PROJEKTU</w:t>
    </w:r>
  </w:p>
  <w:p w:rsidR="00CF74C8" w:rsidRDefault="0038637F">
    <w:pPr>
      <w:spacing w:after="0" w:line="259" w:lineRule="auto"/>
      <w:ind w:left="1652" w:firstLine="0"/>
      <w:jc w:val="left"/>
    </w:pPr>
    <w:r>
      <w:rPr>
        <w:b/>
        <w:sz w:val="14"/>
      </w:rPr>
      <w:t xml:space="preserve"> </w:t>
    </w:r>
    <w:r>
      <w:rPr>
        <w:b/>
      </w:rPr>
      <w:t>REMONTU POMIESZCZEŃ PROREKTORATU DO SPRAW STUDENCKICH AKADEMII IM. JANA</w:t>
    </w:r>
  </w:p>
  <w:p w:rsidR="00CF74C8" w:rsidRDefault="0038637F">
    <w:pPr>
      <w:spacing w:after="0" w:line="271" w:lineRule="auto"/>
      <w:ind w:left="208" w:right="882" w:firstLine="2154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1141730</wp:posOffset>
              </wp:positionH>
              <wp:positionV relativeFrom="page">
                <wp:posOffset>935990</wp:posOffset>
              </wp:positionV>
              <wp:extent cx="5826760" cy="129540"/>
              <wp:effectExtent l="0" t="0" r="0" b="0"/>
              <wp:wrapNone/>
              <wp:docPr id="19688" name="Group 1968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26760" cy="129540"/>
                        <a:chOff x="0" y="0"/>
                        <a:chExt cx="5826760" cy="129540"/>
                      </a:xfrm>
                    </wpg:grpSpPr>
                    <wps:wsp>
                      <wps:cNvPr id="20696" name="Shape 20696"/>
                      <wps:cNvSpPr/>
                      <wps:spPr>
                        <a:xfrm>
                          <a:off x="0" y="0"/>
                          <a:ext cx="8178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7880" h="9144">
                              <a:moveTo>
                                <a:pt x="0" y="0"/>
                              </a:moveTo>
                              <a:lnTo>
                                <a:pt x="817880" y="0"/>
                              </a:lnTo>
                              <a:lnTo>
                                <a:pt x="8178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27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0697" name="Shape 20697"/>
                      <wps:cNvSpPr/>
                      <wps:spPr>
                        <a:xfrm>
                          <a:off x="817880" y="0"/>
                          <a:ext cx="500888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08881" h="9144">
                              <a:moveTo>
                                <a:pt x="0" y="0"/>
                              </a:moveTo>
                              <a:lnTo>
                                <a:pt x="5008881" y="0"/>
                              </a:lnTo>
                              <a:lnTo>
                                <a:pt x="50088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27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0698" name="Shape 20698"/>
                      <wps:cNvSpPr/>
                      <wps:spPr>
                        <a:xfrm>
                          <a:off x="0" y="123190"/>
                          <a:ext cx="8178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7880" h="9144">
                              <a:moveTo>
                                <a:pt x="0" y="0"/>
                              </a:moveTo>
                              <a:lnTo>
                                <a:pt x="817880" y="0"/>
                              </a:lnTo>
                              <a:lnTo>
                                <a:pt x="8178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27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0699" name="Shape 20699"/>
                      <wps:cNvSpPr/>
                      <wps:spPr>
                        <a:xfrm>
                          <a:off x="817880" y="123190"/>
                          <a:ext cx="500888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08881" h="9144">
                              <a:moveTo>
                                <a:pt x="0" y="0"/>
                              </a:moveTo>
                              <a:lnTo>
                                <a:pt x="5008881" y="0"/>
                              </a:lnTo>
                              <a:lnTo>
                                <a:pt x="50088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27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9688" style="width:458.8pt;height:10.2pt;position:absolute;z-index:-2147483647;mso-position-horizontal-relative:page;mso-position-horizontal:absolute;margin-left:89.9pt;mso-position-vertical-relative:page;margin-top:73.7pt;" coordsize="58267,1295">
              <v:shape id="Shape 20700" style="position:absolute;width:8178;height:91;left:0;top:0;" coordsize="817880,9144" path="m0,0l817880,0l817880,9144l0,9144l0,0">
                <v:stroke weight="0.1pt" endcap="flat" joinstyle="miter" miterlimit="10" on="true" color="#000000"/>
                <v:fill on="true" color="#000000"/>
              </v:shape>
              <v:shape id="Shape 20701" style="position:absolute;width:50088;height:91;left:8178;top:0;" coordsize="5008881,9144" path="m0,0l5008881,0l5008881,9144l0,9144l0,0">
                <v:stroke weight="0.1pt" endcap="flat" joinstyle="miter" miterlimit="10" on="true" color="#000000"/>
                <v:fill on="true" color="#000000"/>
              </v:shape>
              <v:shape id="Shape 20702" style="position:absolute;width:8178;height:91;left:0;top:1231;" coordsize="817880,9144" path="m0,0l817880,0l817880,9144l0,9144l0,0">
                <v:stroke weight="0.1pt" endcap="flat" joinstyle="miter" miterlimit="10" on="true" color="#000000"/>
                <v:fill on="true" color="#000000"/>
              </v:shape>
              <v:shape id="Shape 20703" style="position:absolute;width:50088;height:91;left:8178;top:1231;" coordsize="5008881,9144" path="m0,0l5008881,0l5008881,9144l0,9144l0,0">
                <v:stroke weight="0.1pt" endcap="flat" joinstyle="miter" miterlimit="10" on="true" color="#000000"/>
                <v:fill on="true" color="#000000"/>
              </v:shape>
            </v:group>
          </w:pict>
        </mc:Fallback>
      </mc:AlternateContent>
    </w:r>
    <w:r>
      <w:rPr>
        <w:b/>
      </w:rPr>
      <w:t>DŁUGOSZA W CZĘSTOCHOWIE; UL. WASZYNGTONA 4/8, CZĘSTOCHOWA ST 01.04.00</w:t>
    </w:r>
    <w:r>
      <w:rPr>
        <w:b/>
      </w:rPr>
      <w:tab/>
      <w:t>ROBOTY W ZAKRESIE UKŁADANIA PODŁÓG (CPV 45432100-5)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4C8" w:rsidRDefault="0038637F">
    <w:pPr>
      <w:spacing w:after="0" w:line="259" w:lineRule="auto"/>
      <w:ind w:left="1676" w:firstLine="0"/>
      <w:jc w:val="left"/>
    </w:pPr>
    <w:r>
      <w:rPr>
        <w:b/>
      </w:rPr>
      <w:t>SPECYFIKACJE TECHNICZNE WYKONANIA I ODBIORU ROBÓT BUDOWLANYCH PROJEKTU</w:t>
    </w:r>
  </w:p>
  <w:p w:rsidR="00CF74C8" w:rsidRDefault="0038637F">
    <w:pPr>
      <w:spacing w:after="0" w:line="259" w:lineRule="auto"/>
      <w:ind w:left="1652" w:firstLine="0"/>
      <w:jc w:val="left"/>
    </w:pPr>
    <w:r>
      <w:rPr>
        <w:b/>
        <w:sz w:val="14"/>
      </w:rPr>
      <w:t xml:space="preserve"> </w:t>
    </w:r>
    <w:r>
      <w:rPr>
        <w:b/>
      </w:rPr>
      <w:t>REMONTU POMIESZCZEŃ PROREKTORATU DO SPRAW STUDENCKICH AKADEMII</w:t>
    </w:r>
    <w:r>
      <w:rPr>
        <w:b/>
      </w:rPr>
      <w:t xml:space="preserve"> IM. JANA</w:t>
    </w:r>
  </w:p>
  <w:p w:rsidR="00CF74C8" w:rsidRDefault="0038637F">
    <w:pPr>
      <w:spacing w:after="0" w:line="271" w:lineRule="auto"/>
      <w:ind w:left="208" w:right="882" w:firstLine="2154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1141730</wp:posOffset>
              </wp:positionH>
              <wp:positionV relativeFrom="page">
                <wp:posOffset>935990</wp:posOffset>
              </wp:positionV>
              <wp:extent cx="5826760" cy="129540"/>
              <wp:effectExtent l="0" t="0" r="0" b="0"/>
              <wp:wrapNone/>
              <wp:docPr id="19658" name="Group 1965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26760" cy="129540"/>
                        <a:chOff x="0" y="0"/>
                        <a:chExt cx="5826760" cy="129540"/>
                      </a:xfrm>
                    </wpg:grpSpPr>
                    <wps:wsp>
                      <wps:cNvPr id="20688" name="Shape 20688"/>
                      <wps:cNvSpPr/>
                      <wps:spPr>
                        <a:xfrm>
                          <a:off x="0" y="0"/>
                          <a:ext cx="8178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7880" h="9144">
                              <a:moveTo>
                                <a:pt x="0" y="0"/>
                              </a:moveTo>
                              <a:lnTo>
                                <a:pt x="817880" y="0"/>
                              </a:lnTo>
                              <a:lnTo>
                                <a:pt x="8178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27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0689" name="Shape 20689"/>
                      <wps:cNvSpPr/>
                      <wps:spPr>
                        <a:xfrm>
                          <a:off x="817880" y="0"/>
                          <a:ext cx="500888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08881" h="9144">
                              <a:moveTo>
                                <a:pt x="0" y="0"/>
                              </a:moveTo>
                              <a:lnTo>
                                <a:pt x="5008881" y="0"/>
                              </a:lnTo>
                              <a:lnTo>
                                <a:pt x="50088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27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0690" name="Shape 20690"/>
                      <wps:cNvSpPr/>
                      <wps:spPr>
                        <a:xfrm>
                          <a:off x="0" y="123190"/>
                          <a:ext cx="81788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7880" h="9144">
                              <a:moveTo>
                                <a:pt x="0" y="0"/>
                              </a:moveTo>
                              <a:lnTo>
                                <a:pt x="817880" y="0"/>
                              </a:lnTo>
                              <a:lnTo>
                                <a:pt x="81788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27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0691" name="Shape 20691"/>
                      <wps:cNvSpPr/>
                      <wps:spPr>
                        <a:xfrm>
                          <a:off x="817880" y="123190"/>
                          <a:ext cx="500888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08881" h="9144">
                              <a:moveTo>
                                <a:pt x="0" y="0"/>
                              </a:moveTo>
                              <a:lnTo>
                                <a:pt x="5008881" y="0"/>
                              </a:lnTo>
                              <a:lnTo>
                                <a:pt x="50088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27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9658" style="width:458.8pt;height:10.2pt;position:absolute;z-index:-2147483647;mso-position-horizontal-relative:page;mso-position-horizontal:absolute;margin-left:89.9pt;mso-position-vertical-relative:page;margin-top:73.7pt;" coordsize="58267,1295">
              <v:shape id="Shape 20692" style="position:absolute;width:8178;height:91;left:0;top:0;" coordsize="817880,9144" path="m0,0l817880,0l817880,9144l0,9144l0,0">
                <v:stroke weight="0.1pt" endcap="flat" joinstyle="miter" miterlimit="10" on="true" color="#000000"/>
                <v:fill on="true" color="#000000"/>
              </v:shape>
              <v:shape id="Shape 20693" style="position:absolute;width:50088;height:91;left:8178;top:0;" coordsize="5008881,9144" path="m0,0l5008881,0l5008881,9144l0,9144l0,0">
                <v:stroke weight="0.1pt" endcap="flat" joinstyle="miter" miterlimit="10" on="true" color="#000000"/>
                <v:fill on="true" color="#000000"/>
              </v:shape>
              <v:shape id="Shape 20694" style="position:absolute;width:8178;height:91;left:0;top:1231;" coordsize="817880,9144" path="m0,0l817880,0l817880,9144l0,9144l0,0">
                <v:stroke weight="0.1pt" endcap="flat" joinstyle="miter" miterlimit="10" on="true" color="#000000"/>
                <v:fill on="true" color="#000000"/>
              </v:shape>
              <v:shape id="Shape 20695" style="position:absolute;width:50088;height:91;left:8178;top:1231;" coordsize="5008881,9144" path="m0,0l5008881,0l5008881,9144l0,9144l0,0">
                <v:stroke weight="0.1pt" endcap="flat" joinstyle="miter" miterlimit="10" on="true" color="#000000"/>
                <v:fill on="true" color="#000000"/>
              </v:shape>
            </v:group>
          </w:pict>
        </mc:Fallback>
      </mc:AlternateContent>
    </w:r>
    <w:r>
      <w:rPr>
        <w:b/>
      </w:rPr>
      <w:t>DŁUGOSZA W CZĘSTOCHOWIE; UL. WASZYNGTONA 4/8, CZĘSTOCHOWA ST 01.04.00</w:t>
    </w:r>
    <w:r>
      <w:rPr>
        <w:b/>
      </w:rPr>
      <w:tab/>
      <w:t>ROBOTY W ZAKRESIE UKŁADANIA PODŁÓG (CPV 45432100-5)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4C8" w:rsidRDefault="0038637F">
    <w:pPr>
      <w:spacing w:after="0" w:line="259" w:lineRule="auto"/>
      <w:ind w:left="1676" w:firstLine="0"/>
      <w:jc w:val="left"/>
    </w:pPr>
    <w:r>
      <w:rPr>
        <w:b/>
      </w:rPr>
      <w:t>SPECYFIKACJE TECHNICZNE WYKONANIA I ODBIORU ROBÓT BUDOWLANYCH PROJEKTU</w:t>
    </w:r>
  </w:p>
  <w:p w:rsidR="00CF74C8" w:rsidRDefault="0038637F">
    <w:pPr>
      <w:spacing w:after="0" w:line="259" w:lineRule="auto"/>
      <w:ind w:left="1652" w:firstLine="0"/>
      <w:jc w:val="left"/>
    </w:pPr>
    <w:r>
      <w:rPr>
        <w:b/>
        <w:sz w:val="14"/>
      </w:rPr>
      <w:t xml:space="preserve"> </w:t>
    </w:r>
    <w:r>
      <w:rPr>
        <w:b/>
      </w:rPr>
      <w:t>REMONTU POMIESZCZEŃ PROREKTORATU DO SPRAW STUDENCKICH AKADEMII IM. JANA</w:t>
    </w:r>
  </w:p>
  <w:p w:rsidR="00CF74C8" w:rsidRDefault="0038637F">
    <w:pPr>
      <w:spacing w:after="0" w:line="259" w:lineRule="auto"/>
      <w:ind w:left="2362" w:firstLine="0"/>
      <w:jc w:val="left"/>
    </w:pPr>
    <w:r>
      <w:rPr>
        <w:b/>
      </w:rPr>
      <w:t>DŁUGOSZA W CZĘSTOCHOWIE; UL. WASZYNGTONA 4/8, CZĘSTOCHOWA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E1918"/>
    <w:multiLevelType w:val="hybridMultilevel"/>
    <w:tmpl w:val="DDCA2E92"/>
    <w:lvl w:ilvl="0" w:tplc="1132F7A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B5E491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20BE91F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36BC51E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D6AAC6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86AF0C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4C85EC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C2A24A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CD2CC8E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2F2D28"/>
    <w:multiLevelType w:val="hybridMultilevel"/>
    <w:tmpl w:val="0AF46F88"/>
    <w:lvl w:ilvl="0" w:tplc="4FD4D9B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A682395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0C2330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33AA6A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E30143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FC40D07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5ECB4E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9346787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CA70C7F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F55AF7"/>
    <w:multiLevelType w:val="hybridMultilevel"/>
    <w:tmpl w:val="1786DBF6"/>
    <w:lvl w:ilvl="0" w:tplc="FFBA2AC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13C527A">
      <w:start w:val="1"/>
      <w:numFmt w:val="lowerLetter"/>
      <w:lvlText w:val="%2"/>
      <w:lvlJc w:val="left"/>
      <w:pPr>
        <w:ind w:left="14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962A7138">
      <w:start w:val="1"/>
      <w:numFmt w:val="lowerRoman"/>
      <w:lvlText w:val="%3"/>
      <w:lvlJc w:val="left"/>
      <w:pPr>
        <w:ind w:left="21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48A6B96">
      <w:start w:val="1"/>
      <w:numFmt w:val="decimal"/>
      <w:lvlText w:val="%4"/>
      <w:lvlJc w:val="left"/>
      <w:pPr>
        <w:ind w:left="2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CE4F416">
      <w:start w:val="1"/>
      <w:numFmt w:val="lowerLetter"/>
      <w:lvlText w:val="%5"/>
      <w:lvlJc w:val="left"/>
      <w:pPr>
        <w:ind w:left="35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494C870">
      <w:start w:val="1"/>
      <w:numFmt w:val="lowerRoman"/>
      <w:lvlText w:val="%6"/>
      <w:lvlJc w:val="left"/>
      <w:pPr>
        <w:ind w:left="43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50C9BDE">
      <w:start w:val="1"/>
      <w:numFmt w:val="decimal"/>
      <w:lvlText w:val="%7"/>
      <w:lvlJc w:val="left"/>
      <w:pPr>
        <w:ind w:left="5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1487E00">
      <w:start w:val="1"/>
      <w:numFmt w:val="lowerLetter"/>
      <w:lvlText w:val="%8"/>
      <w:lvlJc w:val="left"/>
      <w:pPr>
        <w:ind w:left="57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6264F4B6">
      <w:start w:val="1"/>
      <w:numFmt w:val="lowerRoman"/>
      <w:lvlText w:val="%9"/>
      <w:lvlJc w:val="left"/>
      <w:pPr>
        <w:ind w:left="64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7D93D98"/>
    <w:multiLevelType w:val="hybridMultilevel"/>
    <w:tmpl w:val="3C7CD9A0"/>
    <w:lvl w:ilvl="0" w:tplc="8844F8AE">
      <w:start w:val="1"/>
      <w:numFmt w:val="decimal"/>
      <w:lvlText w:val="%1."/>
      <w:lvlJc w:val="left"/>
      <w:pPr>
        <w:ind w:left="7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1FCB6E4">
      <w:start w:val="1"/>
      <w:numFmt w:val="lowerLetter"/>
      <w:lvlText w:val="%2"/>
      <w:lvlJc w:val="left"/>
      <w:pPr>
        <w:ind w:left="14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23A737A">
      <w:start w:val="1"/>
      <w:numFmt w:val="lowerRoman"/>
      <w:lvlText w:val="%3"/>
      <w:lvlJc w:val="left"/>
      <w:pPr>
        <w:ind w:left="21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9E8485C">
      <w:start w:val="1"/>
      <w:numFmt w:val="decimal"/>
      <w:lvlText w:val="%4"/>
      <w:lvlJc w:val="left"/>
      <w:pPr>
        <w:ind w:left="2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8764917A">
      <w:start w:val="1"/>
      <w:numFmt w:val="lowerLetter"/>
      <w:lvlText w:val="%5"/>
      <w:lvlJc w:val="left"/>
      <w:pPr>
        <w:ind w:left="35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5DF28D52">
      <w:start w:val="1"/>
      <w:numFmt w:val="lowerRoman"/>
      <w:lvlText w:val="%6"/>
      <w:lvlJc w:val="left"/>
      <w:pPr>
        <w:ind w:left="43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CF8D2C6">
      <w:start w:val="1"/>
      <w:numFmt w:val="decimal"/>
      <w:lvlText w:val="%7"/>
      <w:lvlJc w:val="left"/>
      <w:pPr>
        <w:ind w:left="5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4426CEE">
      <w:start w:val="1"/>
      <w:numFmt w:val="lowerLetter"/>
      <w:lvlText w:val="%8"/>
      <w:lvlJc w:val="left"/>
      <w:pPr>
        <w:ind w:left="57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516ADB20">
      <w:start w:val="1"/>
      <w:numFmt w:val="lowerRoman"/>
      <w:lvlText w:val="%9"/>
      <w:lvlJc w:val="left"/>
      <w:pPr>
        <w:ind w:left="64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567528"/>
    <w:multiLevelType w:val="hybridMultilevel"/>
    <w:tmpl w:val="C6A66730"/>
    <w:lvl w:ilvl="0" w:tplc="180E58D4">
      <w:start w:val="1"/>
      <w:numFmt w:val="bullet"/>
      <w:lvlText w:val="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3F725478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84EA856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4423068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66824EE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07C43FC2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84787C76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D4ACA90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976C200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163E7D"/>
    <w:multiLevelType w:val="hybridMultilevel"/>
    <w:tmpl w:val="A3CEBDA8"/>
    <w:lvl w:ilvl="0" w:tplc="4738B61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AEC231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75C659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681A0B8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6350591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FAC4D90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A3821C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8EEA60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D8AE24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34C7C01"/>
    <w:multiLevelType w:val="hybridMultilevel"/>
    <w:tmpl w:val="10422CE0"/>
    <w:lvl w:ilvl="0" w:tplc="0BA890D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6F4078A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020E1D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377290E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90AEDA2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822693A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C818D05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FB84D3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8903D9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A146BC"/>
    <w:multiLevelType w:val="hybridMultilevel"/>
    <w:tmpl w:val="BDF2A5A6"/>
    <w:lvl w:ilvl="0" w:tplc="51AC9F3E">
      <w:start w:val="1"/>
      <w:numFmt w:val="bullet"/>
      <w:lvlText w:val="•"/>
      <w:lvlJc w:val="left"/>
      <w:pPr>
        <w:ind w:left="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AC00D0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34EEB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468F50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5442A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A3E1B0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7C9CE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6407CB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29EB23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6A30F16"/>
    <w:multiLevelType w:val="hybridMultilevel"/>
    <w:tmpl w:val="06183DB0"/>
    <w:lvl w:ilvl="0" w:tplc="029C662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94F4A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0EC5DD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1A2645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182F59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77E153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C8CCCA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44334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B8FC7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9B14476"/>
    <w:multiLevelType w:val="hybridMultilevel"/>
    <w:tmpl w:val="3A564158"/>
    <w:lvl w:ilvl="0" w:tplc="3558037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62E45F7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4BCE07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9C2BA0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264671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D4813E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FACDD0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F0223B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7338CDB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3F64B40"/>
    <w:multiLevelType w:val="hybridMultilevel"/>
    <w:tmpl w:val="4D229DBC"/>
    <w:lvl w:ilvl="0" w:tplc="A4EA189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7CAA7D0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50424564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820E458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7AC869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0F4FDB2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AE04D10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EABA6CFE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7A62F16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76C0768"/>
    <w:multiLevelType w:val="hybridMultilevel"/>
    <w:tmpl w:val="C440444C"/>
    <w:lvl w:ilvl="0" w:tplc="A7D4FED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74D489A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CE0561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A6C0FC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5B449E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340996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7E0102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A601E8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4FAE06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0DB0979"/>
    <w:multiLevelType w:val="hybridMultilevel"/>
    <w:tmpl w:val="338CD3C2"/>
    <w:lvl w:ilvl="0" w:tplc="3EC09DE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FF0961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2D6DFD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BC60C3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DDEB40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0C0EB42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26ADF4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768446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1F04655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78C4294"/>
    <w:multiLevelType w:val="hybridMultilevel"/>
    <w:tmpl w:val="D304D3E2"/>
    <w:lvl w:ilvl="0" w:tplc="0A34B3E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AB8213E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202E04E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2CD8E6A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E4081D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FAAA6C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540DCA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33C40D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5DE54E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8764545"/>
    <w:multiLevelType w:val="hybridMultilevel"/>
    <w:tmpl w:val="792061CC"/>
    <w:lvl w:ilvl="0" w:tplc="290C075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AC64A5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BB616D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166292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93A87C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1542FC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BF0763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7D8658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0D18A98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91E794F"/>
    <w:multiLevelType w:val="hybridMultilevel"/>
    <w:tmpl w:val="5AA01B60"/>
    <w:lvl w:ilvl="0" w:tplc="93F6EB0C">
      <w:start w:val="1"/>
      <w:numFmt w:val="bullet"/>
      <w:lvlText w:val="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F82D6C8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66704420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B68D10C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42CBDCA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B963950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FBC0AA8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1BADB40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CC845D8A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5EC3040"/>
    <w:multiLevelType w:val="hybridMultilevel"/>
    <w:tmpl w:val="A7562574"/>
    <w:lvl w:ilvl="0" w:tplc="3CFC051A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FE0FAA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F207B3C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A8E9A1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0923436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5BBA4A3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176D44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FBE5AE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5B27284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9D366FB"/>
    <w:multiLevelType w:val="hybridMultilevel"/>
    <w:tmpl w:val="FBA8DEC2"/>
    <w:lvl w:ilvl="0" w:tplc="504ABB2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ADAC4E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97C4BD5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600C2FF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A54095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4EA171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C76E523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A516D79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5F94256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BAA7EE1"/>
    <w:multiLevelType w:val="hybridMultilevel"/>
    <w:tmpl w:val="C31EED00"/>
    <w:lvl w:ilvl="0" w:tplc="AE266BEA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E5A3A3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215E9C94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268EE18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428F07A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62E2730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DD0A79E6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E5D81502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71C653D6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E0C6B86"/>
    <w:multiLevelType w:val="hybridMultilevel"/>
    <w:tmpl w:val="A9547BC6"/>
    <w:lvl w:ilvl="0" w:tplc="0054F006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89A7F4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B46270C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478D024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9E1E6A40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4A61974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D930A252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7D4C186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510CA78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0B44788"/>
    <w:multiLevelType w:val="hybridMultilevel"/>
    <w:tmpl w:val="EEFE193E"/>
    <w:lvl w:ilvl="0" w:tplc="CDE0B8A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C0D8B40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7F20CF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708D24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1E85A2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9420E4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F198E18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9746E05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606FDD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33B527C"/>
    <w:multiLevelType w:val="hybridMultilevel"/>
    <w:tmpl w:val="68E22A02"/>
    <w:lvl w:ilvl="0" w:tplc="0004FD1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16A0395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7BDAD1B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FFDC2D9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EADC79D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DE54B87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541AD53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371A686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0C8A445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7051F29"/>
    <w:multiLevelType w:val="hybridMultilevel"/>
    <w:tmpl w:val="1F7ACE22"/>
    <w:lvl w:ilvl="0" w:tplc="93164D2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63B81D1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A92070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20B88C5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452771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5E4C055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BF2EA8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44A5DC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C24A52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9431860"/>
    <w:multiLevelType w:val="hybridMultilevel"/>
    <w:tmpl w:val="C15EC53A"/>
    <w:lvl w:ilvl="0" w:tplc="F89641E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63820A2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8923C9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C2CC84B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F3E2C4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F2A3FF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49C0995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416641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632881A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A0B1C54"/>
    <w:multiLevelType w:val="hybridMultilevel"/>
    <w:tmpl w:val="D22A539E"/>
    <w:lvl w:ilvl="0" w:tplc="527E146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33B88E1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104A9D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A86D8E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6D4C6EB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02A984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08EF84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E47E68A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B1E4A9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CA863C5"/>
    <w:multiLevelType w:val="hybridMultilevel"/>
    <w:tmpl w:val="ADBEC6BC"/>
    <w:lvl w:ilvl="0" w:tplc="8CCA9AD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5B6266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93EC6B6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68C81B2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35904AE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A74429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88A658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1AEAF1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12607B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EFC388A"/>
    <w:multiLevelType w:val="hybridMultilevel"/>
    <w:tmpl w:val="8564CA08"/>
    <w:lvl w:ilvl="0" w:tplc="27E4CB8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7606571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EDE88D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BC6E2B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5A0CBC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6F8BF4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CA2EF18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8DE6BF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53E4AB0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22C0ABC"/>
    <w:multiLevelType w:val="hybridMultilevel"/>
    <w:tmpl w:val="13E831EC"/>
    <w:lvl w:ilvl="0" w:tplc="8A80DE0A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E86C7C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4E0153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1ECC4B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210A89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684822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34ED8E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E2C568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988641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59E3A87"/>
    <w:multiLevelType w:val="hybridMultilevel"/>
    <w:tmpl w:val="FD4AAA4C"/>
    <w:lvl w:ilvl="0" w:tplc="CAF8217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A56EB4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1029A8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5D0B22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36E44C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3DE25A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FF80569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B68E9B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0041E9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68430D7"/>
    <w:multiLevelType w:val="hybridMultilevel"/>
    <w:tmpl w:val="AF26CF92"/>
    <w:lvl w:ilvl="0" w:tplc="CB1218E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3C90DC1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076E25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EA87B2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0C230D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C840D7E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95493F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F14DF3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9F05E6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D063F63"/>
    <w:multiLevelType w:val="hybridMultilevel"/>
    <w:tmpl w:val="E93E70B4"/>
    <w:lvl w:ilvl="0" w:tplc="2F5AF5E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A77E0B6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FB5EE48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25E0B7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614AFD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9ECD59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B46146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2FAA49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960168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7D354E"/>
    <w:multiLevelType w:val="hybridMultilevel"/>
    <w:tmpl w:val="820218DA"/>
    <w:lvl w:ilvl="0" w:tplc="CA128F0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76BEB49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41221C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ED223E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EC055C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2F2191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FF10970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E412147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6AEC566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77E79B2"/>
    <w:multiLevelType w:val="hybridMultilevel"/>
    <w:tmpl w:val="0722E07C"/>
    <w:lvl w:ilvl="0" w:tplc="92DA557C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1925420">
      <w:start w:val="1"/>
      <w:numFmt w:val="lowerLetter"/>
      <w:lvlText w:val="%2"/>
      <w:lvlJc w:val="left"/>
      <w:pPr>
        <w:ind w:left="14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C600444">
      <w:start w:val="1"/>
      <w:numFmt w:val="lowerRoman"/>
      <w:lvlText w:val="%3"/>
      <w:lvlJc w:val="left"/>
      <w:pPr>
        <w:ind w:left="21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CFE7A44">
      <w:start w:val="1"/>
      <w:numFmt w:val="decimal"/>
      <w:lvlText w:val="%4"/>
      <w:lvlJc w:val="left"/>
      <w:pPr>
        <w:ind w:left="2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962EBC4">
      <w:start w:val="1"/>
      <w:numFmt w:val="lowerLetter"/>
      <w:lvlText w:val="%5"/>
      <w:lvlJc w:val="left"/>
      <w:pPr>
        <w:ind w:left="35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C429166">
      <w:start w:val="1"/>
      <w:numFmt w:val="lowerRoman"/>
      <w:lvlText w:val="%6"/>
      <w:lvlJc w:val="left"/>
      <w:pPr>
        <w:ind w:left="43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9BC2946">
      <w:start w:val="1"/>
      <w:numFmt w:val="decimal"/>
      <w:lvlText w:val="%7"/>
      <w:lvlJc w:val="left"/>
      <w:pPr>
        <w:ind w:left="5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652C1BC">
      <w:start w:val="1"/>
      <w:numFmt w:val="lowerLetter"/>
      <w:lvlText w:val="%8"/>
      <w:lvlJc w:val="left"/>
      <w:pPr>
        <w:ind w:left="57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C0C2126">
      <w:start w:val="1"/>
      <w:numFmt w:val="lowerRoman"/>
      <w:lvlText w:val="%9"/>
      <w:lvlJc w:val="left"/>
      <w:pPr>
        <w:ind w:left="64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1"/>
  </w:num>
  <w:num w:numId="2">
    <w:abstractNumId w:val="12"/>
  </w:num>
  <w:num w:numId="3">
    <w:abstractNumId w:val="2"/>
  </w:num>
  <w:num w:numId="4">
    <w:abstractNumId w:val="21"/>
  </w:num>
  <w:num w:numId="5">
    <w:abstractNumId w:val="6"/>
  </w:num>
  <w:num w:numId="6">
    <w:abstractNumId w:val="7"/>
  </w:num>
  <w:num w:numId="7">
    <w:abstractNumId w:val="23"/>
  </w:num>
  <w:num w:numId="8">
    <w:abstractNumId w:val="11"/>
  </w:num>
  <w:num w:numId="9">
    <w:abstractNumId w:val="25"/>
  </w:num>
  <w:num w:numId="10">
    <w:abstractNumId w:val="17"/>
  </w:num>
  <w:num w:numId="11">
    <w:abstractNumId w:val="16"/>
  </w:num>
  <w:num w:numId="12">
    <w:abstractNumId w:val="20"/>
  </w:num>
  <w:num w:numId="13">
    <w:abstractNumId w:val="24"/>
  </w:num>
  <w:num w:numId="14">
    <w:abstractNumId w:val="22"/>
  </w:num>
  <w:num w:numId="15">
    <w:abstractNumId w:val="13"/>
  </w:num>
  <w:num w:numId="16">
    <w:abstractNumId w:val="14"/>
  </w:num>
  <w:num w:numId="17">
    <w:abstractNumId w:val="4"/>
  </w:num>
  <w:num w:numId="18">
    <w:abstractNumId w:val="8"/>
  </w:num>
  <w:num w:numId="19">
    <w:abstractNumId w:val="5"/>
  </w:num>
  <w:num w:numId="20">
    <w:abstractNumId w:val="28"/>
  </w:num>
  <w:num w:numId="21">
    <w:abstractNumId w:val="0"/>
  </w:num>
  <w:num w:numId="22">
    <w:abstractNumId w:val="29"/>
  </w:num>
  <w:num w:numId="23">
    <w:abstractNumId w:val="10"/>
  </w:num>
  <w:num w:numId="24">
    <w:abstractNumId w:val="32"/>
  </w:num>
  <w:num w:numId="25">
    <w:abstractNumId w:val="3"/>
  </w:num>
  <w:num w:numId="26">
    <w:abstractNumId w:val="30"/>
  </w:num>
  <w:num w:numId="27">
    <w:abstractNumId w:val="9"/>
  </w:num>
  <w:num w:numId="28">
    <w:abstractNumId w:val="18"/>
  </w:num>
  <w:num w:numId="29">
    <w:abstractNumId w:val="19"/>
  </w:num>
  <w:num w:numId="30">
    <w:abstractNumId w:val="1"/>
  </w:num>
  <w:num w:numId="31">
    <w:abstractNumId w:val="26"/>
  </w:num>
  <w:num w:numId="32">
    <w:abstractNumId w:val="27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4C8"/>
    <w:rsid w:val="000211AA"/>
    <w:rsid w:val="001C0D29"/>
    <w:rsid w:val="002E28D1"/>
    <w:rsid w:val="002F2D41"/>
    <w:rsid w:val="0037581C"/>
    <w:rsid w:val="0038637F"/>
    <w:rsid w:val="00496B46"/>
    <w:rsid w:val="005229DC"/>
    <w:rsid w:val="00573310"/>
    <w:rsid w:val="005D4E88"/>
    <w:rsid w:val="00664875"/>
    <w:rsid w:val="00740892"/>
    <w:rsid w:val="00771705"/>
    <w:rsid w:val="00A5515B"/>
    <w:rsid w:val="00C0040C"/>
    <w:rsid w:val="00C7425D"/>
    <w:rsid w:val="00CF74C8"/>
    <w:rsid w:val="00DC6480"/>
    <w:rsid w:val="00E86A9D"/>
    <w:rsid w:val="00F60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D73F4"/>
  <w15:docId w15:val="{23D13CAD-4B3B-4523-AF7F-87A0527E9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52" w:lineRule="auto"/>
      <w:ind w:left="190" w:hanging="10"/>
      <w:jc w:val="both"/>
    </w:pPr>
    <w:rPr>
      <w:rFonts w:ascii="Arial" w:eastAsia="Arial" w:hAnsi="Arial" w:cs="Arial"/>
      <w:color w:val="000000"/>
      <w:sz w:val="1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0"/>
      <w:ind w:left="190" w:hanging="10"/>
      <w:outlineLvl w:val="0"/>
    </w:pPr>
    <w:rPr>
      <w:rFonts w:ascii="Arial" w:eastAsia="Arial" w:hAnsi="Arial" w:cs="Arial"/>
      <w:b/>
      <w:color w:val="000000"/>
      <w:sz w:val="16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0"/>
      <w:ind w:left="190" w:hanging="10"/>
      <w:outlineLvl w:val="1"/>
    </w:pPr>
    <w:rPr>
      <w:rFonts w:ascii="Arial" w:eastAsia="Arial" w:hAnsi="Arial" w:cs="Arial"/>
      <w:b/>
      <w:color w:val="000000"/>
      <w:sz w:val="16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30"/>
      <w:ind w:left="190" w:hanging="10"/>
      <w:outlineLvl w:val="2"/>
    </w:pPr>
    <w:rPr>
      <w:rFonts w:ascii="Arial" w:eastAsia="Arial" w:hAnsi="Arial" w:cs="Arial"/>
      <w:b/>
      <w:color w:val="000000"/>
      <w:sz w:val="16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pacing w:after="30"/>
      <w:ind w:left="190" w:hanging="10"/>
      <w:outlineLvl w:val="3"/>
    </w:pPr>
    <w:rPr>
      <w:rFonts w:ascii="Arial" w:eastAsia="Arial" w:hAnsi="Arial" w:cs="Arial"/>
      <w:b/>
      <w:color w:val="000000"/>
      <w:sz w:val="16"/>
    </w:rPr>
  </w:style>
  <w:style w:type="paragraph" w:styleId="Nagwek5">
    <w:name w:val="heading 5"/>
    <w:next w:val="Normalny"/>
    <w:link w:val="Nagwek5Znak"/>
    <w:uiPriority w:val="9"/>
    <w:unhideWhenUsed/>
    <w:qFormat/>
    <w:pPr>
      <w:keepNext/>
      <w:keepLines/>
      <w:spacing w:after="30"/>
      <w:ind w:left="190" w:hanging="10"/>
      <w:outlineLvl w:val="4"/>
    </w:pPr>
    <w:rPr>
      <w:rFonts w:ascii="Arial" w:eastAsia="Arial" w:hAnsi="Arial" w:cs="Arial"/>
      <w:b/>
      <w:color w:val="000000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16"/>
    </w:rPr>
  </w:style>
  <w:style w:type="character" w:customStyle="1" w:styleId="Nagwek5Znak">
    <w:name w:val="Nagłówek 5 Znak"/>
    <w:link w:val="Nagwek5"/>
    <w:rPr>
      <w:rFonts w:ascii="Arial" w:eastAsia="Arial" w:hAnsi="Arial" w:cs="Arial"/>
      <w:b/>
      <w:color w:val="000000"/>
      <w:sz w:val="16"/>
    </w:rPr>
  </w:style>
  <w:style w:type="character" w:customStyle="1" w:styleId="Nagwek4Znak">
    <w:name w:val="Nagłówek 4 Znak"/>
    <w:link w:val="Nagwek4"/>
    <w:rPr>
      <w:rFonts w:ascii="Arial" w:eastAsia="Arial" w:hAnsi="Arial" w:cs="Arial"/>
      <w:b/>
      <w:color w:val="000000"/>
      <w:sz w:val="16"/>
    </w:rPr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16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16"/>
    </w:rPr>
  </w:style>
  <w:style w:type="paragraph" w:styleId="Spistreci1">
    <w:name w:val="toc 1"/>
    <w:hidden/>
    <w:pPr>
      <w:spacing w:after="105"/>
      <w:ind w:left="205" w:right="122" w:hanging="10"/>
    </w:pPr>
    <w:rPr>
      <w:rFonts w:ascii="Arial" w:eastAsia="Arial" w:hAnsi="Arial" w:cs="Arial"/>
      <w:b/>
      <w:color w:val="000000"/>
      <w:sz w:val="16"/>
    </w:rPr>
  </w:style>
  <w:style w:type="paragraph" w:styleId="Spistreci2">
    <w:name w:val="toc 2"/>
    <w:hidden/>
    <w:pPr>
      <w:spacing w:after="110" w:line="252" w:lineRule="auto"/>
      <w:ind w:left="190" w:right="26" w:hanging="10"/>
      <w:jc w:val="both"/>
    </w:pPr>
    <w:rPr>
      <w:rFonts w:ascii="Arial" w:eastAsia="Arial" w:hAnsi="Arial" w:cs="Arial"/>
      <w:color w:val="000000"/>
      <w:sz w:val="16"/>
    </w:rPr>
  </w:style>
  <w:style w:type="paragraph" w:styleId="Spistreci3">
    <w:name w:val="toc 3"/>
    <w:hidden/>
    <w:pPr>
      <w:spacing w:after="0" w:line="397" w:lineRule="auto"/>
      <w:ind w:left="180" w:right="122"/>
      <w:jc w:val="center"/>
    </w:pPr>
    <w:rPr>
      <w:rFonts w:ascii="Arial" w:eastAsia="Arial" w:hAnsi="Arial" w:cs="Arial"/>
      <w:color w:val="000000"/>
      <w:sz w:val="1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E86A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11</Pages>
  <Words>7560</Words>
  <Characters>45366</Characters>
  <Application>Microsoft Office Word</Application>
  <DocSecurity>0</DocSecurity>
  <Lines>378</Lines>
  <Paragraphs>105</Paragraphs>
  <ScaleCrop>false</ScaleCrop>
  <Company/>
  <LinksUpToDate>false</LinksUpToDate>
  <CharactersWithSpaces>52821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SST 05</dc:title>
  <dc:subject/>
  <dc:creator>maciek gajownik</dc:creator>
  <cp:keywords/>
  <cp:lastModifiedBy>m.dabrowska</cp:lastModifiedBy>
  <cp:revision>19</cp:revision>
  <dcterms:created xsi:type="dcterms:W3CDTF">2018-12-05T10:22:00Z</dcterms:created>
  <dcterms:modified xsi:type="dcterms:W3CDTF">2018-12-05T11:18:00Z</dcterms:modified>
</cp:coreProperties>
</file>