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A7042E" w:rsidRDefault="00A7042E" w:rsidP="009421F8">
      <w:pPr>
        <w:jc w:val="center"/>
        <w:rPr>
          <w:rFonts w:cstheme="minorHAnsi"/>
          <w:b/>
        </w:rPr>
      </w:pPr>
      <w:r w:rsidRPr="00A7042E">
        <w:rPr>
          <w:rFonts w:cstheme="minorHAnsi"/>
          <w:b/>
        </w:rPr>
        <w:t>Specyfikacja techniczna</w:t>
      </w:r>
    </w:p>
    <w:p w:rsidR="00A7042E" w:rsidRDefault="00A7042E" w:rsidP="00A7042E">
      <w:pPr>
        <w:pStyle w:val="Bezodstpw"/>
        <w:rPr>
          <w:rFonts w:asciiTheme="minorHAnsi" w:hAnsiTheme="minorHAnsi" w:cstheme="minorHAnsi"/>
          <w:b/>
          <w:szCs w:val="22"/>
        </w:rPr>
      </w:pPr>
      <w:r w:rsidRPr="00A7042E">
        <w:rPr>
          <w:rFonts w:asciiTheme="minorHAnsi" w:hAnsiTheme="minorHAnsi" w:cstheme="minorHAnsi"/>
          <w:b/>
        </w:rPr>
        <w:t xml:space="preserve">Zadanie 2: </w:t>
      </w:r>
      <w:r w:rsidR="00B6192C">
        <w:rPr>
          <w:rFonts w:asciiTheme="minorHAnsi" w:hAnsiTheme="minorHAnsi" w:cstheme="minorHAnsi"/>
          <w:b/>
        </w:rPr>
        <w:t>Zestaw</w:t>
      </w:r>
      <w:r w:rsidRPr="00A7042E">
        <w:rPr>
          <w:rFonts w:asciiTheme="minorHAnsi" w:hAnsiTheme="minorHAnsi" w:cstheme="minorHAnsi"/>
          <w:b/>
          <w:szCs w:val="22"/>
        </w:rPr>
        <w:t xml:space="preserve"> komputerowy stacjonarny z monitorem - 1 szt</w:t>
      </w:r>
      <w:r w:rsidR="00B6192C">
        <w:rPr>
          <w:rFonts w:asciiTheme="minorHAnsi" w:hAnsiTheme="minorHAnsi" w:cstheme="minorHAnsi"/>
          <w:b/>
          <w:szCs w:val="22"/>
        </w:rPr>
        <w:t>.</w:t>
      </w:r>
    </w:p>
    <w:p w:rsidR="00A7042E" w:rsidRPr="00A7042E" w:rsidRDefault="00A7042E" w:rsidP="00A7042E">
      <w:pPr>
        <w:pStyle w:val="Bezodstpw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:rsidR="00A7042E" w:rsidRPr="00B7445C" w:rsidRDefault="00A7042E" w:rsidP="00A7042E">
      <w:r w:rsidRPr="00B7445C">
        <w:t>Wymaganej funkcjonalności oferowanego urządzenia nie można uzyskać poprzez stosowanie przejściówek różnego rodzaju, rozgałęźników itp., chyba, że w specyfikacji jest to dopuszczone.</w:t>
      </w:r>
    </w:p>
    <w:p w:rsidR="00206107" w:rsidRPr="00A7042E" w:rsidRDefault="00206107">
      <w:r w:rsidRPr="008535A3">
        <w:t>Licencja na dostarczone oprogramowanie musi umożliwiać użytko</w:t>
      </w:r>
      <w:r>
        <w:t>wanie bezterminowe (dożywotnie).</w:t>
      </w:r>
    </w:p>
    <w:p w:rsidR="00A7042E" w:rsidRPr="00A7042E" w:rsidRDefault="00A7042E">
      <w:pPr>
        <w:rPr>
          <w:rFonts w:cstheme="minorHAnsi"/>
          <w:b/>
        </w:rPr>
      </w:pPr>
      <w:r w:rsidRPr="00A7042E">
        <w:rPr>
          <w:rFonts w:cstheme="minorHAnsi"/>
          <w:b/>
        </w:rPr>
        <w:t>W tym:</w:t>
      </w:r>
    </w:p>
    <w:p w:rsidR="00A7042E" w:rsidRPr="00284C46" w:rsidRDefault="00A7042E" w:rsidP="00A7042E">
      <w:pPr>
        <w:rPr>
          <w:rFonts w:cstheme="minorHAnsi"/>
          <w:b/>
          <w:u w:val="single"/>
        </w:rPr>
      </w:pPr>
      <w:r w:rsidRPr="00284C46">
        <w:rPr>
          <w:rFonts w:cstheme="minorHAnsi"/>
          <w:b/>
          <w:u w:val="single"/>
        </w:rPr>
        <w:t>Zestaw komputerowy stacjonarny z monitorem  dla Katedry Chemii Fizycznej - 1 szt.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4536"/>
        <w:gridCol w:w="2835"/>
      </w:tblGrid>
      <w:tr w:rsidR="00A7042E" w:rsidRPr="00B7445C" w:rsidTr="009421F8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:rsidR="00A7042E" w:rsidRPr="009421F8" w:rsidRDefault="009421F8" w:rsidP="00A124C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C</w:t>
            </w:r>
            <w:r w:rsidR="00A7042E" w:rsidRPr="009421F8">
              <w:rPr>
                <w:rFonts w:cs="Calibri"/>
                <w:b/>
                <w:sz w:val="18"/>
                <w:szCs w:val="18"/>
              </w:rPr>
              <w:t>echa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A7042E" w:rsidRPr="009421F8" w:rsidRDefault="009421F8" w:rsidP="00A124C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</w:t>
            </w:r>
            <w:r w:rsidR="00A7042E" w:rsidRPr="009421F8">
              <w:rPr>
                <w:rFonts w:cs="Calibri"/>
                <w:b/>
                <w:sz w:val="18"/>
                <w:szCs w:val="18"/>
              </w:rPr>
              <w:t>ymagane parametry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42E" w:rsidRPr="009421F8" w:rsidRDefault="009421F8" w:rsidP="00A124C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</w:t>
            </w:r>
            <w:r w:rsidR="00A7042E" w:rsidRPr="009421F8">
              <w:rPr>
                <w:rFonts w:cs="Calibri"/>
                <w:b/>
                <w:sz w:val="18"/>
                <w:szCs w:val="18"/>
              </w:rPr>
              <w:t>arametry oferowanego sprzętu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 xml:space="preserve">klasa produktu 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stacja robocza lub komputer typu Desktop PC</w:t>
            </w:r>
          </w:p>
        </w:tc>
        <w:tc>
          <w:tcPr>
            <w:tcW w:w="2835" w:type="dxa"/>
          </w:tcPr>
          <w:p w:rsidR="00A7042E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Stacja robocza: tak/nie</w:t>
            </w:r>
          </w:p>
          <w:p w:rsidR="009421F8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Komputer typu Desktop PC: tak/nie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Procesor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zgodny z architekturą x86, 64-bitowy osiągający minimum 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3200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 punktów w teście Passmark CPU Mark (</w:t>
            </w:r>
            <w:r w:rsidRPr="00B7445C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http://www.</w:t>
            </w:r>
            <w:r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old.</w:t>
            </w:r>
            <w:r w:rsidRPr="00B7445C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ajd.czest.pl/media/domeny/53/static/pub/dzzpit/</w:t>
            </w:r>
            <w:r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passmark_cpu_mark_012019</w:t>
            </w:r>
            <w:r w:rsidRPr="007E0235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.pdf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) - załącznik 1 lub osiągający m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inimum 31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00 punktów w teście</w:t>
            </w:r>
            <w:r w:rsidRPr="00B7445C">
              <w:rPr>
                <w:rFonts w:cs="Calibri"/>
              </w:rPr>
              <w:t xml:space="preserve"> 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3DMark06 CPU(</w:t>
            </w:r>
            <w:r w:rsidRPr="00B7445C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http://www.</w:t>
            </w:r>
            <w:r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old.</w:t>
            </w:r>
            <w:r w:rsidRPr="00B7445C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ajd.czest.pl/media/domeny/53/static/pub/dzzpit/</w:t>
            </w:r>
            <w:r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3dmark_cpu_01</w:t>
            </w:r>
            <w:r w:rsidRPr="00B5600B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201</w:t>
            </w:r>
            <w:r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9</w:t>
            </w:r>
            <w:r w:rsidRPr="00B5600B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.pdf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) - załącznik 2</w:t>
            </w:r>
          </w:p>
        </w:tc>
        <w:tc>
          <w:tcPr>
            <w:tcW w:w="2835" w:type="dxa"/>
          </w:tcPr>
          <w:p w:rsidR="00A7042E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Producent/model:…………………..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pamięć operacyjna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min. 4 GB zainstalowane</w:t>
            </w:r>
          </w:p>
        </w:tc>
        <w:tc>
          <w:tcPr>
            <w:tcW w:w="2835" w:type="dxa"/>
          </w:tcPr>
          <w:p w:rsidR="00A7042E" w:rsidRDefault="009421F8" w:rsidP="009421F8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Producent/mdel:………………….</w:t>
            </w:r>
          </w:p>
          <w:p w:rsidR="009421F8" w:rsidRPr="00B7445C" w:rsidRDefault="009421F8" w:rsidP="009421F8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Pojemność:………. GB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karta sieciowa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zintegrowana karta sieciowa w standardzie Gigabit Ethernet 10/100/1000 RJ-45</w:t>
            </w:r>
          </w:p>
        </w:tc>
        <w:tc>
          <w:tcPr>
            <w:tcW w:w="2835" w:type="dxa"/>
          </w:tcPr>
          <w:p w:rsidR="00A7042E" w:rsidRPr="00B7445C" w:rsidRDefault="009421F8" w:rsidP="009421F8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karta graficzna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Zintegrowana</w:t>
            </w:r>
          </w:p>
        </w:tc>
        <w:tc>
          <w:tcPr>
            <w:tcW w:w="2835" w:type="dxa"/>
          </w:tcPr>
          <w:p w:rsidR="00A7042E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Dźwięk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zintegrowana karta dźwiękowa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 min 8 kanałowa</w:t>
            </w:r>
          </w:p>
        </w:tc>
        <w:tc>
          <w:tcPr>
            <w:tcW w:w="2835" w:type="dxa"/>
          </w:tcPr>
          <w:p w:rsidR="00A7042E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</w:t>
            </w:r>
          </w:p>
          <w:p w:rsidR="009421F8" w:rsidRPr="00B7445C" w:rsidRDefault="009421F8" w:rsidP="009421F8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Ilość kanałów:………………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kontroler dysku twardego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SerialATA min. 4 złącza na płycie</w:t>
            </w:r>
          </w:p>
        </w:tc>
        <w:tc>
          <w:tcPr>
            <w:tcW w:w="2835" w:type="dxa"/>
          </w:tcPr>
          <w:p w:rsidR="00A7042E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Tak/nie:</w:t>
            </w:r>
          </w:p>
          <w:p w:rsidR="009421F8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Ilość złączy:…………….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9421F8" w:rsidRDefault="009421F8" w:rsidP="009421F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Płyta główna: </w:t>
            </w:r>
          </w:p>
          <w:p w:rsidR="00A7042E" w:rsidRPr="00B7445C" w:rsidRDefault="00A7042E" w:rsidP="009421F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zewnętrzne porty wejścia/wyjścia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  <w:u w:val="single"/>
              </w:rPr>
              <w:t>Panel tylni: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br/>
              <w:t>minimum 4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 porty USB w tym co najmniej dwa 3.0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wejście audio, wejście mikrofonu, wyjście audio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1 x RJ-45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1 x D-SUB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1 x 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HDMI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1 x PS/2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adapter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 z HDMI na DVI dołączony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 przez Wykonawcę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  <w:u w:val="single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  <w:u w:val="single"/>
              </w:rPr>
              <w:t>Panel przedni: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minimum 2 porty USB z czego przynajmniej jeden w wersji 3.0 podłączony do USB 3.0 na płycie głównej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wejście mikrofonu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wyjście słuchawek</w:t>
            </w:r>
          </w:p>
        </w:tc>
        <w:tc>
          <w:tcPr>
            <w:tcW w:w="2835" w:type="dxa"/>
          </w:tcPr>
          <w:p w:rsidR="00A7042E" w:rsidRPr="009421F8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9421F8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Producent/model:……………………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dysk twardy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min. 1x10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00GB Serial ATA,</w:t>
            </w:r>
          </w:p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co najmniej 1 wolna wewnętrzna zatoka 3,5” przystosowana do montażu dodatkowego dysku</w:t>
            </w:r>
          </w:p>
        </w:tc>
        <w:tc>
          <w:tcPr>
            <w:tcW w:w="2835" w:type="dxa"/>
          </w:tcPr>
          <w:p w:rsidR="00A7042E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Producent/model:……………………..</w:t>
            </w:r>
          </w:p>
        </w:tc>
      </w:tr>
      <w:tr w:rsidR="00A7042E" w:rsidRPr="00B7445C" w:rsidTr="00206107">
        <w:trPr>
          <w:jc w:val="center"/>
        </w:trPr>
        <w:tc>
          <w:tcPr>
            <w:tcW w:w="2689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napęd optyczny</w:t>
            </w:r>
          </w:p>
        </w:tc>
        <w:tc>
          <w:tcPr>
            <w:tcW w:w="4536" w:type="dxa"/>
            <w:shd w:val="clear" w:color="auto" w:fill="auto"/>
          </w:tcPr>
          <w:p w:rsidR="00A7042E" w:rsidRPr="00B7445C" w:rsidRDefault="00A7042E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nagrywarka DVD+/-RW wraz z oprogramowaniem do zapisu nośników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 - wewnętrzna</w:t>
            </w:r>
          </w:p>
        </w:tc>
        <w:tc>
          <w:tcPr>
            <w:tcW w:w="2835" w:type="dxa"/>
          </w:tcPr>
          <w:p w:rsidR="00A7042E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Producent/model:…………………………</w:t>
            </w:r>
          </w:p>
        </w:tc>
      </w:tr>
      <w:tr w:rsidR="009421F8" w:rsidRPr="00B7445C" w:rsidTr="00AE745D">
        <w:trPr>
          <w:trHeight w:val="659"/>
          <w:jc w:val="center"/>
        </w:trPr>
        <w:tc>
          <w:tcPr>
            <w:tcW w:w="2689" w:type="dxa"/>
            <w:shd w:val="clear" w:color="auto" w:fill="auto"/>
          </w:tcPr>
          <w:p w:rsidR="009421F8" w:rsidRPr="00B7445C" w:rsidRDefault="009421F8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Obudowa</w:t>
            </w:r>
          </w:p>
          <w:p w:rsidR="009421F8" w:rsidRPr="00B7445C" w:rsidRDefault="009421F8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7445C">
              <w:rPr>
                <w:rFonts w:cs="Calibri"/>
                <w:sz w:val="18"/>
                <w:szCs w:val="18"/>
              </w:rPr>
              <w:t>Typ zasilacza</w:t>
            </w:r>
          </w:p>
        </w:tc>
        <w:tc>
          <w:tcPr>
            <w:tcW w:w="4536" w:type="dxa"/>
            <w:shd w:val="clear" w:color="auto" w:fill="auto"/>
          </w:tcPr>
          <w:p w:rsidR="009421F8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  <w:lang w:val="en-US"/>
              </w:rPr>
            </w:pP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Standard ATX z zamontowanym wewnętrznym 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zasilaczem z aktywnym PFC min. 40</w:t>
            </w:r>
            <w:r w:rsidRPr="00B7445C"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0W o sprawności nie mniej niż 85%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 z certyfikatem min. </w:t>
            </w:r>
            <w:r w:rsidRPr="00107076">
              <w:rPr>
                <w:rStyle w:val="Wyrnieniedelikatne"/>
                <w:rFonts w:cs="Calibri"/>
                <w:sz w:val="18"/>
                <w:szCs w:val="18"/>
              </w:rPr>
              <w:t>80 Plus Silver</w:t>
            </w:r>
          </w:p>
        </w:tc>
        <w:tc>
          <w:tcPr>
            <w:tcW w:w="2835" w:type="dxa"/>
          </w:tcPr>
          <w:p w:rsidR="009421F8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Producent/model obudowy:…………………..</w:t>
            </w:r>
          </w:p>
          <w:p w:rsidR="009421F8" w:rsidRPr="00B7445C" w:rsidRDefault="009421F8" w:rsidP="00A124C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>Producent/model zasilacza:………………………….</w:t>
            </w:r>
          </w:p>
        </w:tc>
      </w:tr>
      <w:tr w:rsidR="009421F8" w:rsidRPr="00631FCD" w:rsidTr="009421F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1F8" w:rsidRPr="009421F8" w:rsidRDefault="009421F8" w:rsidP="00A124C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421F8">
              <w:rPr>
                <w:rFonts w:cs="Calibri"/>
                <w:b/>
                <w:sz w:val="18"/>
                <w:szCs w:val="18"/>
              </w:rPr>
              <w:t>Rodzaj urządzenia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1F8" w:rsidRPr="009421F8" w:rsidRDefault="009421F8" w:rsidP="00A124CC">
            <w:pPr>
              <w:spacing w:after="0" w:line="240" w:lineRule="auto"/>
              <w:rPr>
                <w:rFonts w:cs="Calibri"/>
                <w:b/>
                <w:iCs/>
                <w:color w:val="404040"/>
                <w:sz w:val="18"/>
                <w:szCs w:val="18"/>
              </w:rPr>
            </w:pPr>
            <w:r w:rsidRPr="009421F8">
              <w:rPr>
                <w:rFonts w:cs="Calibri"/>
                <w:b/>
                <w:iCs/>
                <w:color w:val="404040"/>
                <w:sz w:val="18"/>
                <w:szCs w:val="18"/>
              </w:rPr>
              <w:t>Monitor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1F8" w:rsidRPr="009421F8" w:rsidRDefault="009421F8" w:rsidP="00A124CC">
            <w:pPr>
              <w:spacing w:after="0" w:line="240" w:lineRule="auto"/>
              <w:rPr>
                <w:rFonts w:cs="Calibri"/>
                <w:b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b/>
                <w:iCs/>
                <w:color w:val="404040"/>
                <w:sz w:val="18"/>
                <w:szCs w:val="18"/>
              </w:rPr>
              <w:t>Producent/model monitora:………………………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przekątna ekranu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Min. 21”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9421F8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Przekątna ekranu:…………………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Typ matrycy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matowa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9421F8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Tak/nie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lastRenderedPageBreak/>
              <w:t>proporcje ekranu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16:9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9421F8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Tak/nie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rozdzielczość natywna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 1920x1080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9421F8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Rozdzielczość natywna:…………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technologia podświetlenia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LED  IPS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9421F8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Technologia pod</w:t>
            </w:r>
            <w:r w:rsidR="004F7941">
              <w:rPr>
                <w:rFonts w:cs="Calibri"/>
                <w:iCs/>
                <w:color w:val="404040"/>
                <w:sz w:val="18"/>
                <w:szCs w:val="18"/>
              </w:rPr>
              <w:t>świetlania:…………….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złącza wejściowe wideo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Min:</w:t>
            </w:r>
          </w:p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- 15-stykowe D-Sub</w:t>
            </w:r>
          </w:p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- HDMI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Złącza wejściowe wideo:……….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Jasność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 250 cd/m2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Jasność:………..</w:t>
            </w:r>
          </w:p>
        </w:tc>
      </w:tr>
      <w:tr w:rsidR="004F7941" w:rsidRPr="00631FCD" w:rsidTr="008E40A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kąty widzenia poz./pion.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 178/178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kąty widzenia poz./pion.</w:t>
            </w:r>
            <w:r>
              <w:rPr>
                <w:rFonts w:cs="Calibri"/>
                <w:sz w:val="18"/>
                <w:szCs w:val="18"/>
              </w:rPr>
              <w:t>:…………….</w:t>
            </w:r>
          </w:p>
        </w:tc>
      </w:tr>
      <w:tr w:rsidR="004F7941" w:rsidRPr="00631FCD" w:rsidTr="008E40A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Kontrast statyczny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Min. 1000:1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Kontrast statyczny</w:t>
            </w:r>
            <w:r>
              <w:rPr>
                <w:rFonts w:cs="Calibri"/>
                <w:sz w:val="18"/>
                <w:szCs w:val="18"/>
              </w:rPr>
              <w:t>:………………….</w:t>
            </w:r>
          </w:p>
        </w:tc>
      </w:tr>
      <w:tr w:rsidR="004F7941" w:rsidRPr="00631FCD" w:rsidTr="008E40A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czas reakcji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max 8 ms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41" w:rsidRPr="00A7042E" w:rsidRDefault="004F7941" w:rsidP="004F794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czas reakcji</w:t>
            </w:r>
            <w:r>
              <w:rPr>
                <w:rFonts w:cs="Calibri"/>
                <w:sz w:val="18"/>
                <w:szCs w:val="18"/>
              </w:rPr>
              <w:t>:……………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Akcesoria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Kabel D-sub, kabel DVI, kabel HDMI, kabel zasilający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Tak/nie</w:t>
            </w:r>
          </w:p>
        </w:tc>
      </w:tr>
      <w:tr w:rsidR="00206107" w:rsidRPr="00631FCD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Dodatkowo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regulacja kąta nachylenia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A124CC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Tak/nie</w:t>
            </w:r>
          </w:p>
        </w:tc>
      </w:tr>
      <w:tr w:rsidR="00A7042E" w:rsidRPr="00A7042E" w:rsidTr="004F7941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2E" w:rsidRPr="004F7941" w:rsidRDefault="00A7042E" w:rsidP="004F794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4F7941">
              <w:rPr>
                <w:rFonts w:cs="Calibri"/>
                <w:b/>
                <w:sz w:val="18"/>
                <w:szCs w:val="18"/>
              </w:rPr>
              <w:t>rodzaj urządzenia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2E" w:rsidRPr="004F7941" w:rsidRDefault="00A7042E" w:rsidP="004F7941">
            <w:pPr>
              <w:spacing w:after="0" w:line="240" w:lineRule="auto"/>
              <w:jc w:val="center"/>
              <w:rPr>
                <w:rFonts w:cs="Calibri"/>
                <w:b/>
                <w:iCs/>
                <w:color w:val="404040"/>
                <w:sz w:val="18"/>
                <w:szCs w:val="18"/>
              </w:rPr>
            </w:pPr>
            <w:r w:rsidRPr="004F7941">
              <w:rPr>
                <w:rFonts w:cs="Calibri"/>
                <w:b/>
                <w:iCs/>
                <w:color w:val="404040"/>
                <w:sz w:val="18"/>
                <w:szCs w:val="18"/>
              </w:rPr>
              <w:t>Mysz komputerowa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2E" w:rsidRPr="004F7941" w:rsidRDefault="004F7941" w:rsidP="004F7941">
            <w:pPr>
              <w:spacing w:after="0" w:line="240" w:lineRule="auto"/>
              <w:rPr>
                <w:rFonts w:cs="Calibri"/>
                <w:b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b/>
                <w:iCs/>
                <w:color w:val="404040"/>
                <w:sz w:val="18"/>
                <w:szCs w:val="18"/>
              </w:rPr>
              <w:t>Producent/model myszy komputerowej:………………</w:t>
            </w:r>
          </w:p>
        </w:tc>
      </w:tr>
      <w:tr w:rsidR="00A7042E" w:rsidRPr="00A7042E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 xml:space="preserve">rodzaj myszy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diodowa (dioda świecąca) lub laserowa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Default="004F7941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Diodowa (dioda świecąca): tak/nie</w:t>
            </w:r>
          </w:p>
          <w:p w:rsidR="004F7941" w:rsidRPr="00A7042E" w:rsidRDefault="004F7941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Laserowa: tak/nie</w:t>
            </w:r>
          </w:p>
        </w:tc>
      </w:tr>
      <w:tr w:rsidR="00A7042E" w:rsidRPr="00A7042E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interfejsy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USB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Tak/nie</w:t>
            </w:r>
          </w:p>
        </w:tc>
      </w:tr>
      <w:tr w:rsidR="00A7042E" w:rsidRPr="00A7042E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Rozdzielczość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Min. 1000 dpi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Rozdzielczość:…………….</w:t>
            </w:r>
          </w:p>
        </w:tc>
      </w:tr>
      <w:tr w:rsidR="00A7042E" w:rsidRPr="00A7042E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Ilość przycisków / rolek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 3/1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4F7941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Ilość przycisków/rolek:………….</w:t>
            </w:r>
          </w:p>
        </w:tc>
      </w:tr>
      <w:tr w:rsidR="00A7042E" w:rsidRPr="00A7042E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Ślizgacze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teflonowe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Tak/nie</w:t>
            </w:r>
          </w:p>
        </w:tc>
      </w:tr>
      <w:tr w:rsidR="00A7042E" w:rsidRPr="00A7042E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Waga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Min. 80 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Waga:…………</w:t>
            </w:r>
          </w:p>
        </w:tc>
      </w:tr>
      <w:tr w:rsidR="00A7042E" w:rsidRPr="00A7042E" w:rsidTr="0020610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7042E">
              <w:rPr>
                <w:rFonts w:cs="Calibri"/>
                <w:sz w:val="18"/>
                <w:szCs w:val="18"/>
              </w:rPr>
              <w:t>zasięg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2E" w:rsidRPr="00A7042E" w:rsidRDefault="00A7042E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 w:rsidRPr="00A7042E">
              <w:rPr>
                <w:rFonts w:cs="Calibri"/>
                <w:iCs/>
                <w:color w:val="404040"/>
                <w:sz w:val="18"/>
                <w:szCs w:val="18"/>
              </w:rPr>
              <w:t>Min 1,8 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Pr="00A7042E" w:rsidRDefault="004F7941" w:rsidP="00D82978">
            <w:pPr>
              <w:spacing w:after="0" w:line="240" w:lineRule="auto"/>
              <w:rPr>
                <w:rFonts w:cs="Calibri"/>
                <w:iCs/>
                <w:color w:val="404040"/>
                <w:sz w:val="18"/>
                <w:szCs w:val="18"/>
              </w:rPr>
            </w:pPr>
            <w:r>
              <w:rPr>
                <w:rFonts w:cs="Calibri"/>
                <w:iCs/>
                <w:color w:val="404040"/>
                <w:sz w:val="18"/>
                <w:szCs w:val="18"/>
              </w:rPr>
              <w:t>Zasięg:…………….</w:t>
            </w:r>
          </w:p>
        </w:tc>
      </w:tr>
      <w:tr w:rsidR="00A7042E" w:rsidTr="004F7941">
        <w:trPr>
          <w:cantSplit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7042E" w:rsidRPr="004F7941" w:rsidRDefault="00A7042E" w:rsidP="004F79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7941">
              <w:rPr>
                <w:b/>
                <w:sz w:val="18"/>
                <w:szCs w:val="18"/>
              </w:rPr>
              <w:t>rodzaj urządzenia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7042E" w:rsidRPr="004F7941" w:rsidRDefault="00A7042E" w:rsidP="004F79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7941">
              <w:rPr>
                <w:b/>
                <w:sz w:val="18"/>
                <w:szCs w:val="18"/>
              </w:rPr>
              <w:t>Klawiatura komputerowa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2E" w:rsidRPr="004F7941" w:rsidRDefault="004F7941" w:rsidP="004F7941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Producent/model klawiatury komputerowej:…………………………..</w:t>
            </w:r>
          </w:p>
        </w:tc>
      </w:tr>
      <w:tr w:rsidR="00A7042E" w:rsidTr="00206107">
        <w:trPr>
          <w:cantSplit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2E" w:rsidRDefault="00A7042E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klawiatury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2E" w:rsidRDefault="00A7042E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przewodowa, płaska z klasycznym układem klawiszy, niski skok klawiszy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Default="004F7941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A7042E" w:rsidTr="00206107">
        <w:trPr>
          <w:cantSplit/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2E" w:rsidRDefault="00A7042E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2E" w:rsidRDefault="00A7042E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Default="004F7941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A7042E" w:rsidTr="00206107">
        <w:trPr>
          <w:cantSplit/>
          <w:trHeight w:val="12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2E" w:rsidRDefault="00A7042E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2E" w:rsidRDefault="00A7042E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1,5 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2E" w:rsidRDefault="004F7941" w:rsidP="00A124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Zasięg:…………………….</w:t>
            </w:r>
          </w:p>
        </w:tc>
      </w:tr>
      <w:tr w:rsidR="00A7042E" w:rsidTr="004F7941">
        <w:trPr>
          <w:cantSplit/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2E" w:rsidRPr="004F7941" w:rsidRDefault="004F7941" w:rsidP="004F79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7941">
              <w:rPr>
                <w:b/>
                <w:sz w:val="18"/>
                <w:szCs w:val="18"/>
              </w:rPr>
              <w:t>System operacyjny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2E" w:rsidRPr="004F7941" w:rsidRDefault="004F7941" w:rsidP="004F79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7941">
              <w:rPr>
                <w:b/>
                <w:sz w:val="18"/>
                <w:szCs w:val="18"/>
              </w:rPr>
              <w:t>System operacyjny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2E" w:rsidRPr="004F7941" w:rsidRDefault="00A7042E" w:rsidP="004F79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206107" w:rsidRPr="008E451F" w:rsidTr="00206107">
        <w:trPr>
          <w:cantSplit/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07" w:rsidRPr="00206107" w:rsidRDefault="00206107" w:rsidP="00A124CC">
            <w:pPr>
              <w:spacing w:after="0" w:line="240" w:lineRule="auto"/>
              <w:rPr>
                <w:sz w:val="18"/>
                <w:szCs w:val="18"/>
              </w:rPr>
            </w:pPr>
            <w:r w:rsidRPr="00206107">
              <w:rPr>
                <w:sz w:val="18"/>
                <w:szCs w:val="18"/>
              </w:rPr>
              <w:t>system operacyjny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107" w:rsidRPr="00206107" w:rsidRDefault="00206107" w:rsidP="00A124CC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W polskiej wersji językowej w wersji 64-bitowej. Dołączony nośnik</w:t>
            </w:r>
          </w:p>
          <w:p w:rsidR="00206107" w:rsidRPr="00206107" w:rsidRDefault="00206107" w:rsidP="00A124CC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206107" w:rsidRPr="00206107" w:rsidRDefault="00206107" w:rsidP="0020610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Eset NOD Antyvirus</w:t>
            </w:r>
          </w:p>
          <w:p w:rsidR="00206107" w:rsidRPr="00206107" w:rsidRDefault="00206107" w:rsidP="0020610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Microsoft Office 2010</w:t>
            </w:r>
          </w:p>
          <w:p w:rsidR="00206107" w:rsidRPr="00206107" w:rsidRDefault="00206107" w:rsidP="00A124CC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­ oferujący wsparcie dla Java i .NET Framework 1.1,  2.0, 3.0 i 4.0 – możliwość uruchomienia aplikacji działających we wskazanych środowiskach</w:t>
            </w:r>
          </w:p>
          <w:p w:rsidR="00206107" w:rsidRPr="00206107" w:rsidRDefault="00206107" w:rsidP="00A124CC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- oferujący obsługę logowania do domeny, profile mobilne współpracujące z kontrolerem domeny pracującym pod kontrolą Windows 2008 Server R2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7" w:rsidRPr="00206107" w:rsidRDefault="00206107" w:rsidP="00A124CC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Nazwa</w:t>
            </w:r>
            <w:r w:rsidR="004F7941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/wersja</w:t>
            </w: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 xml:space="preserve"> systemu</w:t>
            </w:r>
            <w:r w:rsidR="004F7941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 xml:space="preserve"> operacyjnego</w:t>
            </w:r>
            <w:r w:rsidRPr="00206107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:</w:t>
            </w:r>
          </w:p>
        </w:tc>
      </w:tr>
    </w:tbl>
    <w:p w:rsidR="00A7042E" w:rsidRDefault="00A7042E" w:rsidP="00A7042E">
      <w:pPr>
        <w:rPr>
          <w:rFonts w:cstheme="minorHAnsi"/>
          <w:b/>
        </w:rPr>
      </w:pPr>
      <w:bookmarkStart w:id="0" w:name="_GoBack"/>
      <w:bookmarkEnd w:id="0"/>
    </w:p>
    <w:p w:rsidR="000B1402" w:rsidRDefault="000B1402" w:rsidP="00A7042E">
      <w:pPr>
        <w:rPr>
          <w:rFonts w:cstheme="minorHAnsi"/>
          <w:b/>
        </w:rPr>
      </w:pPr>
    </w:p>
    <w:p w:rsidR="000B1402" w:rsidRDefault="000B1402" w:rsidP="000B1402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  <w:r w:rsidR="003D1011">
        <w:rPr>
          <w:b/>
          <w:sz w:val="16"/>
          <w:szCs w:val="16"/>
        </w:rPr>
        <w:tab/>
      </w:r>
      <w:r w:rsidR="003D1011">
        <w:rPr>
          <w:b/>
          <w:sz w:val="16"/>
          <w:szCs w:val="16"/>
        </w:rPr>
        <w:tab/>
      </w:r>
      <w:r>
        <w:rPr>
          <w:b/>
          <w:sz w:val="16"/>
          <w:szCs w:val="16"/>
        </w:rPr>
        <w:t xml:space="preserve"> ……………………………………………………………………………….</w:t>
      </w:r>
    </w:p>
    <w:p w:rsidR="000B1402" w:rsidRDefault="000B1402" w:rsidP="000B1402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D1011">
        <w:tab/>
      </w:r>
      <w:r w:rsidR="003D1011">
        <w:tab/>
      </w:r>
      <w:r>
        <w:rPr>
          <w:sz w:val="16"/>
          <w:szCs w:val="16"/>
        </w:rPr>
        <w:t xml:space="preserve">Podpis (imię i nazwisko) osoby (osób) </w:t>
      </w:r>
    </w:p>
    <w:p w:rsidR="000B1402" w:rsidRDefault="000B1402" w:rsidP="000B1402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</w:t>
      </w:r>
      <w:r w:rsidR="003D1011">
        <w:rPr>
          <w:sz w:val="16"/>
          <w:szCs w:val="16"/>
        </w:rPr>
        <w:tab/>
      </w:r>
      <w:r>
        <w:rPr>
          <w:sz w:val="16"/>
          <w:szCs w:val="16"/>
        </w:rPr>
        <w:t xml:space="preserve">  </w:t>
      </w:r>
      <w:r w:rsidR="003D1011"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 xml:space="preserve"> uprawnionej (ych) do reprezentowania Wykonawcy</w:t>
      </w:r>
    </w:p>
    <w:p w:rsidR="000B1402" w:rsidRPr="00A7042E" w:rsidRDefault="000B1402" w:rsidP="00A7042E">
      <w:pPr>
        <w:rPr>
          <w:rFonts w:cstheme="minorHAnsi"/>
          <w:b/>
        </w:rPr>
      </w:pPr>
    </w:p>
    <w:sectPr w:rsidR="000B1402" w:rsidRPr="00A704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26D" w:rsidRDefault="00F7726D" w:rsidP="00A7042E">
      <w:pPr>
        <w:spacing w:after="0" w:line="240" w:lineRule="auto"/>
      </w:pPr>
      <w:r>
        <w:separator/>
      </w:r>
    </w:p>
  </w:endnote>
  <w:endnote w:type="continuationSeparator" w:id="0">
    <w:p w:rsidR="00F7726D" w:rsidRDefault="00F7726D" w:rsidP="00A70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50" w:rsidRDefault="009F5B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4673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06107" w:rsidRDefault="00206107">
            <w:pPr>
              <w:pStyle w:val="Stopka"/>
              <w:jc w:val="center"/>
            </w:pPr>
            <w:r w:rsidRPr="00206107">
              <w:rPr>
                <w:b/>
                <w:bCs/>
                <w:sz w:val="20"/>
                <w:szCs w:val="20"/>
              </w:rPr>
              <w:fldChar w:fldCharType="begin"/>
            </w:r>
            <w:r w:rsidRPr="00206107">
              <w:rPr>
                <w:b/>
                <w:bCs/>
                <w:sz w:val="20"/>
                <w:szCs w:val="20"/>
              </w:rPr>
              <w:instrText>PAGE</w:instrText>
            </w:r>
            <w:r w:rsidRPr="00206107">
              <w:rPr>
                <w:b/>
                <w:bCs/>
                <w:sz w:val="20"/>
                <w:szCs w:val="20"/>
              </w:rPr>
              <w:fldChar w:fldCharType="separate"/>
            </w:r>
            <w:r w:rsidR="00B6192C">
              <w:rPr>
                <w:b/>
                <w:bCs/>
                <w:noProof/>
                <w:sz w:val="20"/>
                <w:szCs w:val="20"/>
              </w:rPr>
              <w:t>2</w:t>
            </w:r>
            <w:r w:rsidRPr="00206107">
              <w:rPr>
                <w:b/>
                <w:bCs/>
                <w:sz w:val="20"/>
                <w:szCs w:val="20"/>
              </w:rPr>
              <w:fldChar w:fldCharType="end"/>
            </w:r>
            <w:r w:rsidRPr="00206107">
              <w:rPr>
                <w:sz w:val="20"/>
                <w:szCs w:val="20"/>
              </w:rPr>
              <w:t xml:space="preserve"> z </w:t>
            </w:r>
            <w:r w:rsidRPr="00206107">
              <w:rPr>
                <w:b/>
                <w:bCs/>
                <w:sz w:val="20"/>
                <w:szCs w:val="20"/>
              </w:rPr>
              <w:fldChar w:fldCharType="begin"/>
            </w:r>
            <w:r w:rsidRPr="00206107">
              <w:rPr>
                <w:b/>
                <w:bCs/>
                <w:sz w:val="20"/>
                <w:szCs w:val="20"/>
              </w:rPr>
              <w:instrText>NUMPAGES</w:instrText>
            </w:r>
            <w:r w:rsidRPr="00206107">
              <w:rPr>
                <w:b/>
                <w:bCs/>
                <w:sz w:val="20"/>
                <w:szCs w:val="20"/>
              </w:rPr>
              <w:fldChar w:fldCharType="separate"/>
            </w:r>
            <w:r w:rsidR="00B6192C">
              <w:rPr>
                <w:b/>
                <w:bCs/>
                <w:noProof/>
                <w:sz w:val="20"/>
                <w:szCs w:val="20"/>
              </w:rPr>
              <w:t>2</w:t>
            </w:r>
            <w:r w:rsidRPr="0020610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06107" w:rsidRDefault="002061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50" w:rsidRDefault="009F5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26D" w:rsidRDefault="00F7726D" w:rsidP="00A7042E">
      <w:pPr>
        <w:spacing w:after="0" w:line="240" w:lineRule="auto"/>
      </w:pPr>
      <w:r>
        <w:separator/>
      </w:r>
    </w:p>
  </w:footnote>
  <w:footnote w:type="continuationSeparator" w:id="0">
    <w:p w:rsidR="00F7726D" w:rsidRDefault="00F7726D" w:rsidP="00A70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50" w:rsidRDefault="009F5B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2E" w:rsidRDefault="00A7042E" w:rsidP="00A7042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9F5B50">
      <w:rPr>
        <w:sz w:val="20"/>
        <w:szCs w:val="20"/>
      </w:rPr>
      <w:t>11</w:t>
    </w:r>
    <w:r>
      <w:rPr>
        <w:sz w:val="20"/>
        <w:szCs w:val="20"/>
      </w:rPr>
      <w:t>/19 – Dostawa sprzętu komputerowego dla Uniwersytetu Humanistyczno-Przyrodniczego im. Jana Długosza w Częstochowie</w:t>
    </w:r>
  </w:p>
  <w:p w:rsidR="00A7042E" w:rsidRDefault="009F5B50" w:rsidP="009F5B50">
    <w:pPr>
      <w:pStyle w:val="Nagwek"/>
      <w:tabs>
        <w:tab w:val="clear" w:pos="4536"/>
        <w:tab w:val="clear" w:pos="9072"/>
        <w:tab w:val="left" w:pos="5670"/>
      </w:tabs>
      <w:rPr>
        <w:sz w:val="20"/>
        <w:szCs w:val="20"/>
      </w:rPr>
    </w:pPr>
    <w:r>
      <w:rPr>
        <w:sz w:val="20"/>
        <w:szCs w:val="20"/>
      </w:rPr>
      <w:tab/>
    </w:r>
  </w:p>
  <w:p w:rsidR="00A7042E" w:rsidRPr="00A7042E" w:rsidRDefault="00A7042E" w:rsidP="00A7042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7042E" w:rsidRDefault="00A704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50" w:rsidRDefault="009F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2E"/>
    <w:rsid w:val="000B1402"/>
    <w:rsid w:val="00156CB5"/>
    <w:rsid w:val="00206107"/>
    <w:rsid w:val="00260BBF"/>
    <w:rsid w:val="00284C46"/>
    <w:rsid w:val="0036408A"/>
    <w:rsid w:val="003C2B53"/>
    <w:rsid w:val="003D1011"/>
    <w:rsid w:val="004F7941"/>
    <w:rsid w:val="005723E2"/>
    <w:rsid w:val="009421F8"/>
    <w:rsid w:val="00950F24"/>
    <w:rsid w:val="009F5B50"/>
    <w:rsid w:val="00A42B97"/>
    <w:rsid w:val="00A7042E"/>
    <w:rsid w:val="00B6192C"/>
    <w:rsid w:val="00D34BDC"/>
    <w:rsid w:val="00D60174"/>
    <w:rsid w:val="00D64CEC"/>
    <w:rsid w:val="00EE53D1"/>
    <w:rsid w:val="00F7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E0520"/>
  <w15:chartTrackingRefBased/>
  <w15:docId w15:val="{2804E137-DD44-4BDF-82C0-706C1AF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0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42E"/>
  </w:style>
  <w:style w:type="paragraph" w:styleId="Stopka">
    <w:name w:val="footer"/>
    <w:basedOn w:val="Normalny"/>
    <w:link w:val="StopkaZnak"/>
    <w:uiPriority w:val="99"/>
    <w:unhideWhenUsed/>
    <w:rsid w:val="00A70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42E"/>
  </w:style>
  <w:style w:type="paragraph" w:styleId="Bezodstpw">
    <w:name w:val="No Spacing"/>
    <w:uiPriority w:val="1"/>
    <w:qFormat/>
    <w:rsid w:val="00A7042E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character" w:styleId="Wyrnieniedelikatne">
    <w:name w:val="Subtle Emphasis"/>
    <w:uiPriority w:val="19"/>
    <w:qFormat/>
    <w:rsid w:val="00A7042E"/>
    <w:rPr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dcterms:created xsi:type="dcterms:W3CDTF">2019-03-04T08:14:00Z</dcterms:created>
  <dcterms:modified xsi:type="dcterms:W3CDTF">2019-03-05T11:35:00Z</dcterms:modified>
</cp:coreProperties>
</file>