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5D6929" w:rsidRDefault="005D6929" w:rsidP="005D6929">
      <w:pPr>
        <w:jc w:val="right"/>
        <w:rPr>
          <w:rFonts w:cstheme="minorHAnsi"/>
        </w:rPr>
      </w:pPr>
      <w:r w:rsidRPr="005D6929">
        <w:rPr>
          <w:rFonts w:cstheme="minorHAnsi"/>
        </w:rPr>
        <w:t>Załącznik nr 3 do SIWZ</w:t>
      </w:r>
    </w:p>
    <w:p w:rsidR="005D6929" w:rsidRPr="005D6929" w:rsidRDefault="005D6929" w:rsidP="005D6929">
      <w:pPr>
        <w:jc w:val="center"/>
        <w:rPr>
          <w:rFonts w:cstheme="minorHAnsi"/>
          <w:b/>
        </w:rPr>
      </w:pPr>
      <w:r w:rsidRPr="005D6929">
        <w:rPr>
          <w:rFonts w:cstheme="minorHAnsi"/>
          <w:b/>
        </w:rPr>
        <w:t>Specyfikacja techniczna</w:t>
      </w:r>
    </w:p>
    <w:p w:rsidR="005D6929" w:rsidRPr="005D6929" w:rsidRDefault="004B50FE">
      <w:pPr>
        <w:rPr>
          <w:rFonts w:cstheme="minorHAnsi"/>
          <w:b/>
        </w:rPr>
      </w:pPr>
      <w:r>
        <w:rPr>
          <w:rFonts w:cstheme="minorHAnsi"/>
          <w:b/>
        </w:rPr>
        <w:t>Zadanie nr</w:t>
      </w:r>
      <w:r w:rsidR="005647F8">
        <w:rPr>
          <w:rFonts w:cstheme="minorHAnsi"/>
          <w:b/>
        </w:rPr>
        <w:t xml:space="preserve"> 6</w:t>
      </w:r>
      <w:r w:rsidR="005D6929" w:rsidRPr="005D6929">
        <w:rPr>
          <w:rFonts w:cstheme="minorHAnsi"/>
          <w:b/>
        </w:rPr>
        <w:t xml:space="preserve">: </w:t>
      </w:r>
      <w:r w:rsidR="005647F8">
        <w:rPr>
          <w:rFonts w:cstheme="minorHAnsi"/>
          <w:b/>
        </w:rPr>
        <w:t xml:space="preserve">Monitor </w:t>
      </w:r>
      <w:r>
        <w:rPr>
          <w:rFonts w:cstheme="minorHAnsi"/>
          <w:b/>
        </w:rPr>
        <w:t>(1</w:t>
      </w:r>
      <w:r w:rsidR="00FC0C92">
        <w:rPr>
          <w:rFonts w:cstheme="minorHAnsi"/>
          <w:b/>
        </w:rPr>
        <w:t xml:space="preserve"> szt.)</w:t>
      </w:r>
      <w:r w:rsidR="005D6929" w:rsidRPr="005D6929">
        <w:rPr>
          <w:rFonts w:cstheme="minorHAnsi"/>
          <w:b/>
        </w:rPr>
        <w:t xml:space="preserve"> </w:t>
      </w:r>
    </w:p>
    <w:p w:rsid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0C92">
        <w:rPr>
          <w:rFonts w:ascii="Calibri" w:hAnsi="Calibri" w:cs="Calibri"/>
          <w:sz w:val="22"/>
          <w:szCs w:val="22"/>
        </w:rPr>
        <w:t>Producent/model:……………………………………….</w:t>
      </w:r>
    </w:p>
    <w:p w:rsidR="00FC0C92" w:rsidRP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9"/>
        <w:gridCol w:w="3027"/>
        <w:gridCol w:w="3006"/>
      </w:tblGrid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47F8" w:rsidRPr="005647F8" w:rsidRDefault="005647F8" w:rsidP="005647F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0" w:name="_GoBack" w:colFirst="0" w:colLast="2"/>
            <w:r w:rsidRPr="005647F8">
              <w:rPr>
                <w:rFonts w:asciiTheme="minorHAnsi" w:hAnsiTheme="minorHAnsi" w:cstheme="minorHAnsi"/>
                <w:b/>
                <w:sz w:val="18"/>
                <w:szCs w:val="18"/>
              </w:rPr>
              <w:t>Cecha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47F8" w:rsidRPr="005647F8" w:rsidRDefault="005647F8" w:rsidP="005647F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b/>
                <w:sz w:val="18"/>
                <w:szCs w:val="18"/>
              </w:rPr>
              <w:t>Wymagane parametry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47F8" w:rsidRPr="005647F8" w:rsidRDefault="005647F8" w:rsidP="005647F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b/>
                <w:sz w:val="18"/>
                <w:szCs w:val="18"/>
              </w:rPr>
              <w:t>Parametry oferowanego sprzętu</w:t>
            </w:r>
          </w:p>
        </w:tc>
      </w:tr>
      <w:bookmarkEnd w:id="0"/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przekątna ekranu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min. 27”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przekątna ekranu</w:t>
            </w:r>
          </w:p>
        </w:tc>
      </w:tr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typ matrycy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matowy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Tak/nie</w:t>
            </w:r>
          </w:p>
        </w:tc>
      </w:tr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proporcje ekranu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16:9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proporcje ekranu</w:t>
            </w:r>
          </w:p>
        </w:tc>
      </w:tr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rozdzielczość natywna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min. 2560x1440 (WQHD)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rozdzielczość natywna</w:t>
            </w:r>
          </w:p>
        </w:tc>
      </w:tr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technologia podświetlenia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IPS LED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technologia podświetlenia</w:t>
            </w:r>
          </w:p>
        </w:tc>
      </w:tr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złącza wejściowe wideo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  <w:lang w:val="en-IN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  <w:lang w:val="en-IN"/>
              </w:rPr>
              <w:t>Min.:</w:t>
            </w:r>
          </w:p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  <w:lang w:val="en-IN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  <w:lang w:val="en-IN"/>
              </w:rPr>
              <w:t>DVI x1</w:t>
            </w:r>
          </w:p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  <w:lang w:val="en-IN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  <w:lang w:val="en-IN"/>
              </w:rPr>
              <w:t>HDMI x1</w:t>
            </w:r>
          </w:p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  <w:lang w:val="en-IN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  <w:lang w:val="en-IN"/>
              </w:rPr>
              <w:t>DisplayPort x1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złącza wejściowe wideo</w:t>
            </w:r>
          </w:p>
        </w:tc>
      </w:tr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jasność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350 cdm² typowa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jasność</w:t>
            </w:r>
          </w:p>
        </w:tc>
      </w:tr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kąty widzenia poz./pion.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eastAsia="MS Gothic" w:hAnsiTheme="minorHAnsi" w:cstheme="minorHAnsi"/>
                <w:sz w:val="18"/>
                <w:szCs w:val="18"/>
              </w:rPr>
              <w:t>min.</w:t>
            </w:r>
            <w:r w:rsidRPr="005647F8">
              <w:rPr>
                <w:rFonts w:ascii="Cambria Math" w:eastAsia="MS Mincho" w:hAnsi="Cambria Math" w:cs="Cambria Math"/>
                <w:sz w:val="18"/>
                <w:szCs w:val="18"/>
                <w:lang w:val="en-US"/>
              </w:rPr>
              <w:t>▷</w:t>
            </w: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 xml:space="preserve"> 178° </w:t>
            </w:r>
            <w:r w:rsidRPr="005647F8">
              <w:rPr>
                <w:rFonts w:ascii="Cambria Math" w:hAnsi="Cambria Math" w:cs="Cambria Math"/>
                <w:sz w:val="18"/>
                <w:szCs w:val="18"/>
              </w:rPr>
              <w:t>△</w:t>
            </w: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 xml:space="preserve"> 178°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kąty widzenia poz./pion.</w:t>
            </w:r>
          </w:p>
        </w:tc>
      </w:tr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kontrast statyczny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min. 1000:1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kontrast statyczny</w:t>
            </w:r>
          </w:p>
        </w:tc>
      </w:tr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czas reakcji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max 5ms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czas reakcji</w:t>
            </w:r>
          </w:p>
        </w:tc>
      </w:tr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akcesoria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kabel zasilający, USB, HDMI, DP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Tak/nie</w:t>
            </w:r>
          </w:p>
        </w:tc>
      </w:tr>
      <w:tr w:rsidR="005647F8" w:rsidRPr="005647F8" w:rsidTr="005647F8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dodatkowo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47F8">
              <w:rPr>
                <w:rFonts w:asciiTheme="minorHAnsi" w:hAnsiTheme="minorHAnsi" w:cstheme="minorHAnsi"/>
                <w:sz w:val="18"/>
                <w:szCs w:val="18"/>
              </w:rPr>
              <w:t xml:space="preserve">max. zużycie energii w trybie pracy: 34.4W, redukcja niebieskiego światła, funkcja redukcji migotania, funkcja PIVOT, ultra </w:t>
            </w:r>
            <w:proofErr w:type="spellStart"/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slim</w:t>
            </w:r>
            <w:proofErr w:type="spellEnd"/>
            <w:r w:rsidRPr="005647F8">
              <w:rPr>
                <w:rFonts w:asciiTheme="minorHAnsi" w:hAnsiTheme="minorHAnsi" w:cstheme="minorHAnsi"/>
                <w:sz w:val="18"/>
                <w:szCs w:val="18"/>
              </w:rPr>
              <w:t>,  min. 2 porty USB 3.0, język menu OSD min. PL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F8" w:rsidRPr="005647F8" w:rsidRDefault="005647F8" w:rsidP="005647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Tak/nie</w:t>
            </w:r>
          </w:p>
        </w:tc>
      </w:tr>
    </w:tbl>
    <w:p w:rsidR="006760C0" w:rsidRDefault="006760C0" w:rsidP="006760C0">
      <w:pPr>
        <w:rPr>
          <w:b/>
          <w:sz w:val="16"/>
          <w:szCs w:val="16"/>
        </w:rPr>
      </w:pPr>
    </w:p>
    <w:p w:rsidR="00D25AE6" w:rsidRPr="00C2667B" w:rsidRDefault="00D25AE6" w:rsidP="00D25AE6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D25AE6" w:rsidRPr="00C2667B" w:rsidRDefault="00D25AE6" w:rsidP="00D25AE6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D25AE6" w:rsidRPr="00C2667B" w:rsidRDefault="00D25AE6" w:rsidP="00D25AE6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5D6929" w:rsidRPr="005D6929" w:rsidRDefault="005D6929">
      <w:pPr>
        <w:rPr>
          <w:rFonts w:cstheme="minorHAnsi"/>
          <w:sz w:val="20"/>
          <w:szCs w:val="20"/>
        </w:rPr>
      </w:pPr>
    </w:p>
    <w:sectPr w:rsidR="005D6929" w:rsidRPr="005D69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5A8" w:rsidRDefault="009435A8" w:rsidP="005D6929">
      <w:pPr>
        <w:spacing w:after="0" w:line="240" w:lineRule="auto"/>
      </w:pPr>
      <w:r>
        <w:separator/>
      </w:r>
    </w:p>
  </w:endnote>
  <w:endnote w:type="continuationSeparator" w:id="0">
    <w:p w:rsidR="009435A8" w:rsidRDefault="009435A8" w:rsidP="005D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56" w:rsidRDefault="00FA67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27275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04EE8" w:rsidRPr="00A579E1" w:rsidRDefault="00704EE8">
            <w:pPr>
              <w:pStyle w:val="Stopka"/>
              <w:jc w:val="center"/>
              <w:rPr>
                <w:sz w:val="18"/>
                <w:szCs w:val="18"/>
              </w:rPr>
            </w:pPr>
            <w:r w:rsidRPr="00A579E1">
              <w:rPr>
                <w:sz w:val="18"/>
                <w:szCs w:val="18"/>
              </w:rPr>
              <w:t xml:space="preserve">Strona </w:t>
            </w:r>
            <w:r w:rsidRPr="00A579E1">
              <w:rPr>
                <w:b/>
                <w:bCs/>
                <w:sz w:val="18"/>
                <w:szCs w:val="18"/>
              </w:rPr>
              <w:fldChar w:fldCharType="begin"/>
            </w:r>
            <w:r w:rsidRPr="00A579E1">
              <w:rPr>
                <w:b/>
                <w:bCs/>
                <w:sz w:val="18"/>
                <w:szCs w:val="18"/>
              </w:rPr>
              <w:instrText>PAGE</w:instrText>
            </w:r>
            <w:r w:rsidRPr="00A579E1">
              <w:rPr>
                <w:b/>
                <w:bCs/>
                <w:sz w:val="18"/>
                <w:szCs w:val="18"/>
              </w:rPr>
              <w:fldChar w:fldCharType="separate"/>
            </w:r>
            <w:r w:rsidR="005647F8">
              <w:rPr>
                <w:b/>
                <w:bCs/>
                <w:noProof/>
                <w:sz w:val="18"/>
                <w:szCs w:val="18"/>
              </w:rPr>
              <w:t>1</w:t>
            </w:r>
            <w:r w:rsidRPr="00A579E1">
              <w:rPr>
                <w:b/>
                <w:bCs/>
                <w:sz w:val="18"/>
                <w:szCs w:val="18"/>
              </w:rPr>
              <w:fldChar w:fldCharType="end"/>
            </w:r>
            <w:r w:rsidRPr="00A579E1">
              <w:rPr>
                <w:sz w:val="18"/>
                <w:szCs w:val="18"/>
              </w:rPr>
              <w:t xml:space="preserve"> z </w:t>
            </w:r>
            <w:r w:rsidRPr="00A579E1">
              <w:rPr>
                <w:b/>
                <w:bCs/>
                <w:sz w:val="18"/>
                <w:szCs w:val="18"/>
              </w:rPr>
              <w:fldChar w:fldCharType="begin"/>
            </w:r>
            <w:r w:rsidRPr="00A579E1">
              <w:rPr>
                <w:b/>
                <w:bCs/>
                <w:sz w:val="18"/>
                <w:szCs w:val="18"/>
              </w:rPr>
              <w:instrText>NUMPAGES</w:instrText>
            </w:r>
            <w:r w:rsidRPr="00A579E1">
              <w:rPr>
                <w:b/>
                <w:bCs/>
                <w:sz w:val="18"/>
                <w:szCs w:val="18"/>
              </w:rPr>
              <w:fldChar w:fldCharType="separate"/>
            </w:r>
            <w:r w:rsidR="005647F8">
              <w:rPr>
                <w:b/>
                <w:bCs/>
                <w:noProof/>
                <w:sz w:val="18"/>
                <w:szCs w:val="18"/>
              </w:rPr>
              <w:t>1</w:t>
            </w:r>
            <w:r w:rsidRPr="00A579E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04EE8" w:rsidRDefault="00704E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56" w:rsidRDefault="00FA67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5A8" w:rsidRDefault="009435A8" w:rsidP="005D6929">
      <w:pPr>
        <w:spacing w:after="0" w:line="240" w:lineRule="auto"/>
      </w:pPr>
      <w:r>
        <w:separator/>
      </w:r>
    </w:p>
  </w:footnote>
  <w:footnote w:type="continuationSeparator" w:id="0">
    <w:p w:rsidR="009435A8" w:rsidRDefault="009435A8" w:rsidP="005D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56" w:rsidRDefault="00FA67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29" w:rsidRPr="005D6929" w:rsidRDefault="005D6929">
    <w:pPr>
      <w:pStyle w:val="Nagwek"/>
      <w:pBdr>
        <w:bottom w:val="single" w:sz="6" w:space="1" w:color="auto"/>
      </w:pBdr>
      <w:rPr>
        <w:sz w:val="18"/>
        <w:szCs w:val="18"/>
      </w:rPr>
    </w:pPr>
    <w:r w:rsidRPr="005D6929">
      <w:rPr>
        <w:sz w:val="18"/>
        <w:szCs w:val="18"/>
      </w:rPr>
      <w:t>ZP-371/</w:t>
    </w:r>
    <w:r w:rsidR="00FA6756">
      <w:rPr>
        <w:sz w:val="18"/>
        <w:szCs w:val="18"/>
      </w:rPr>
      <w:t>105</w:t>
    </w:r>
    <w:r w:rsidRPr="005D6929">
      <w:rPr>
        <w:sz w:val="18"/>
        <w:szCs w:val="18"/>
      </w:rPr>
      <w:t>/19 Dostawa sprzętu komputerowego dla Uniwersytetu Humanistyczno-Przyrodniczego im. Jana Długosza w Częstochowie</w:t>
    </w:r>
  </w:p>
  <w:p w:rsidR="005D6929" w:rsidRPr="00704EE8" w:rsidRDefault="005D6929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756" w:rsidRDefault="00FA67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29"/>
    <w:rsid w:val="0004755C"/>
    <w:rsid w:val="00075B95"/>
    <w:rsid w:val="000E4A9F"/>
    <w:rsid w:val="001D4698"/>
    <w:rsid w:val="00405C31"/>
    <w:rsid w:val="00411727"/>
    <w:rsid w:val="0041649B"/>
    <w:rsid w:val="004B50FE"/>
    <w:rsid w:val="005647F8"/>
    <w:rsid w:val="0056759F"/>
    <w:rsid w:val="005D6929"/>
    <w:rsid w:val="00675045"/>
    <w:rsid w:val="006760C0"/>
    <w:rsid w:val="00704EE8"/>
    <w:rsid w:val="008D1AD3"/>
    <w:rsid w:val="009435A8"/>
    <w:rsid w:val="0096181D"/>
    <w:rsid w:val="009E5DC6"/>
    <w:rsid w:val="00A579E1"/>
    <w:rsid w:val="00B50AEF"/>
    <w:rsid w:val="00BA31A8"/>
    <w:rsid w:val="00C26D0E"/>
    <w:rsid w:val="00D25AE6"/>
    <w:rsid w:val="00D34BDC"/>
    <w:rsid w:val="00F34C09"/>
    <w:rsid w:val="00FA6756"/>
    <w:rsid w:val="00FC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E21B2"/>
  <w15:chartTrackingRefBased/>
  <w15:docId w15:val="{DA61FCD4-E08F-4C4B-95D2-D76E048E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929"/>
  </w:style>
  <w:style w:type="paragraph" w:styleId="Stopka">
    <w:name w:val="footer"/>
    <w:basedOn w:val="Normalny"/>
    <w:link w:val="Stopka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929"/>
  </w:style>
  <w:style w:type="paragraph" w:styleId="Tekstpodstawowy">
    <w:name w:val="Body Text"/>
    <w:basedOn w:val="Normalny"/>
    <w:link w:val="TekstpodstawowyZnak"/>
    <w:semiHidden/>
    <w:rsid w:val="005D6929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D692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D2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C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647F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cp:lastPrinted>2019-09-17T10:22:00Z</cp:lastPrinted>
  <dcterms:created xsi:type="dcterms:W3CDTF">2019-11-07T07:02:00Z</dcterms:created>
  <dcterms:modified xsi:type="dcterms:W3CDTF">2019-11-07T07:05:00Z</dcterms:modified>
</cp:coreProperties>
</file>