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0D" w:rsidRPr="00296755" w:rsidRDefault="0007320D">
      <w:pPr>
        <w:pStyle w:val="Tekstpodstawowy"/>
        <w:spacing w:line="360" w:lineRule="auto"/>
        <w:jc w:val="both"/>
        <w:rPr>
          <w:rFonts w:ascii="Tahoma" w:hAnsi="Tahoma" w:cs="Tahoma"/>
          <w:b/>
          <w:szCs w:val="24"/>
        </w:rPr>
      </w:pPr>
      <w:bookmarkStart w:id="0" w:name="_GoBack"/>
      <w:bookmarkEnd w:id="0"/>
      <w:r w:rsidRPr="00296755">
        <w:rPr>
          <w:rFonts w:ascii="Tahoma" w:hAnsi="Tahoma" w:cs="Tahoma"/>
          <w:b/>
          <w:szCs w:val="24"/>
        </w:rPr>
        <w:t>ZAMAWIAJĄCY</w:t>
      </w:r>
    </w:p>
    <w:p w:rsidR="0007320D" w:rsidRPr="00296755" w:rsidRDefault="0007320D">
      <w:pPr>
        <w:pStyle w:val="Tekstpodstawowy"/>
        <w:spacing w:line="360" w:lineRule="auto"/>
        <w:jc w:val="both"/>
        <w:rPr>
          <w:rFonts w:ascii="Tahoma" w:hAnsi="Tahoma" w:cs="Tahoma"/>
          <w:b/>
          <w:szCs w:val="24"/>
        </w:rPr>
      </w:pPr>
    </w:p>
    <w:p w:rsidR="007C4CA5" w:rsidRDefault="007C4CA5">
      <w:pPr>
        <w:pStyle w:val="Tekstpodstawowy"/>
        <w:jc w:val="both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UNIWERSYTET HUMANISTYCZNO – PRZYRODNICZY </w:t>
      </w:r>
    </w:p>
    <w:p w:rsidR="0007320D" w:rsidRPr="00296755" w:rsidRDefault="0007320D">
      <w:pPr>
        <w:pStyle w:val="Tekstpodstawowy"/>
        <w:jc w:val="both"/>
        <w:rPr>
          <w:rFonts w:ascii="Tahoma" w:hAnsi="Tahoma" w:cs="Tahoma"/>
          <w:b/>
          <w:szCs w:val="24"/>
        </w:rPr>
      </w:pPr>
      <w:r w:rsidRPr="00296755">
        <w:rPr>
          <w:rFonts w:ascii="Tahoma" w:hAnsi="Tahoma" w:cs="Tahoma"/>
          <w:b/>
          <w:szCs w:val="24"/>
        </w:rPr>
        <w:t xml:space="preserve">IM. JANA DŁUGOSZA </w:t>
      </w:r>
      <w:r w:rsidR="005C2C41">
        <w:rPr>
          <w:rFonts w:ascii="Tahoma" w:hAnsi="Tahoma" w:cs="Tahoma"/>
          <w:b/>
          <w:szCs w:val="24"/>
        </w:rPr>
        <w:t>W CZĘSTOCHOWIE</w:t>
      </w:r>
    </w:p>
    <w:p w:rsidR="0007320D" w:rsidRPr="00296755" w:rsidRDefault="0007320D">
      <w:pPr>
        <w:pStyle w:val="Tekstpodstawowy"/>
        <w:jc w:val="both"/>
        <w:rPr>
          <w:rFonts w:ascii="Tahoma" w:hAnsi="Tahoma" w:cs="Tahoma"/>
          <w:b/>
          <w:szCs w:val="24"/>
        </w:rPr>
      </w:pPr>
      <w:r w:rsidRPr="00296755">
        <w:rPr>
          <w:rFonts w:ascii="Tahoma" w:hAnsi="Tahoma" w:cs="Tahoma"/>
          <w:b/>
          <w:szCs w:val="24"/>
        </w:rPr>
        <w:t>UL. WASZYNGTONA 4/8</w:t>
      </w:r>
    </w:p>
    <w:p w:rsidR="0007320D" w:rsidRPr="00296755" w:rsidRDefault="0007320D">
      <w:pPr>
        <w:pStyle w:val="Tekstpodstawowy"/>
        <w:jc w:val="both"/>
        <w:rPr>
          <w:rFonts w:ascii="Tahoma" w:hAnsi="Tahoma" w:cs="Tahoma"/>
          <w:b/>
          <w:szCs w:val="24"/>
        </w:rPr>
      </w:pPr>
      <w:r w:rsidRPr="00296755">
        <w:rPr>
          <w:rFonts w:ascii="Tahoma" w:hAnsi="Tahoma" w:cs="Tahoma"/>
          <w:b/>
          <w:szCs w:val="24"/>
        </w:rPr>
        <w:t>42-200 CZĘSTOCHOWA</w:t>
      </w:r>
    </w:p>
    <w:p w:rsidR="0007320D" w:rsidRPr="00296755" w:rsidRDefault="0007320D">
      <w:pPr>
        <w:pStyle w:val="Tekstpodstawowy"/>
        <w:spacing w:line="360" w:lineRule="auto"/>
        <w:jc w:val="both"/>
        <w:rPr>
          <w:rFonts w:ascii="Tahoma" w:hAnsi="Tahoma" w:cs="Tahoma"/>
          <w:szCs w:val="24"/>
        </w:rPr>
      </w:pPr>
    </w:p>
    <w:p w:rsidR="0007320D" w:rsidRPr="00296755" w:rsidRDefault="0007320D">
      <w:pPr>
        <w:pStyle w:val="Tekstpodstawowy"/>
        <w:spacing w:line="360" w:lineRule="auto"/>
        <w:jc w:val="both"/>
        <w:rPr>
          <w:rFonts w:ascii="Tahoma" w:hAnsi="Tahoma" w:cs="Tahoma"/>
          <w:szCs w:val="24"/>
        </w:rPr>
      </w:pPr>
    </w:p>
    <w:p w:rsidR="0007320D" w:rsidRPr="00296755" w:rsidRDefault="0007320D">
      <w:pPr>
        <w:pStyle w:val="Tekstpodstawowy"/>
        <w:spacing w:line="360" w:lineRule="auto"/>
        <w:jc w:val="both"/>
        <w:rPr>
          <w:rFonts w:ascii="Tahoma" w:hAnsi="Tahoma" w:cs="Tahoma"/>
          <w:szCs w:val="24"/>
        </w:rPr>
      </w:pPr>
    </w:p>
    <w:p w:rsidR="003C167C" w:rsidRDefault="0007320D">
      <w:pPr>
        <w:pStyle w:val="Tekstpodstawowy"/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296755">
        <w:rPr>
          <w:rFonts w:ascii="Tahoma" w:hAnsi="Tahoma" w:cs="Tahoma"/>
          <w:b/>
          <w:sz w:val="28"/>
          <w:szCs w:val="28"/>
        </w:rPr>
        <w:t>SPECYFIKACJA ISTOTNYCH WARUNKÓW ZAMÓWIENIA</w:t>
      </w:r>
    </w:p>
    <w:p w:rsidR="00841753" w:rsidRPr="009E3F4E" w:rsidRDefault="003C167C" w:rsidP="00841753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 w:val="28"/>
          <w:szCs w:val="28"/>
        </w:rPr>
        <w:t>(SIWZ)</w:t>
      </w:r>
      <w:r w:rsidR="0007320D" w:rsidRPr="00296755">
        <w:rPr>
          <w:rFonts w:ascii="Tahoma" w:hAnsi="Tahoma" w:cs="Tahoma"/>
          <w:szCs w:val="24"/>
        </w:rPr>
        <w:br/>
      </w:r>
      <w:r w:rsidR="00841753">
        <w:rPr>
          <w:rFonts w:ascii="Tahoma" w:hAnsi="Tahoma" w:cs="Tahoma"/>
          <w:b/>
          <w:szCs w:val="24"/>
        </w:rPr>
        <w:t>ORGANIZACJA I PRZEPROWADZENIE PRAC BADAWCZYCH DOTYCZĄCYCH WYKONANIA KLASYFIKACJI SPECJALNYCH ĆWICZEŃ PIŁKARSKICH OPARTEJ NA WIELK</w:t>
      </w:r>
      <w:r w:rsidR="003B699F">
        <w:rPr>
          <w:rFonts w:ascii="Tahoma" w:hAnsi="Tahoma" w:cs="Tahoma"/>
          <w:b/>
          <w:szCs w:val="24"/>
        </w:rPr>
        <w:t>OŚCI OBCIĄŻENIA ZADAWANEJ PIŁKARZ</w:t>
      </w:r>
      <w:r w:rsidR="00841753">
        <w:rPr>
          <w:rFonts w:ascii="Tahoma" w:hAnsi="Tahoma" w:cs="Tahoma"/>
          <w:b/>
          <w:szCs w:val="24"/>
        </w:rPr>
        <w:t>OWI NOŻNEMU</w:t>
      </w:r>
      <w:r w:rsidR="00934756" w:rsidRPr="009E3F4E">
        <w:rPr>
          <w:rFonts w:ascii="Tahoma" w:hAnsi="Tahoma" w:cs="Tahoma"/>
          <w:b/>
          <w:szCs w:val="24"/>
        </w:rPr>
        <w:t xml:space="preserve"> </w:t>
      </w:r>
    </w:p>
    <w:p w:rsidR="00934756" w:rsidRPr="009E3F4E" w:rsidRDefault="00934756" w:rsidP="0093475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4E3271" w:rsidRDefault="004E3271" w:rsidP="00BC7FBA">
      <w:pPr>
        <w:pStyle w:val="Tekstpodstawowy"/>
        <w:spacing w:line="360" w:lineRule="auto"/>
        <w:rPr>
          <w:rFonts w:ascii="Tahoma" w:hAnsi="Tahoma" w:cs="Tahoma"/>
          <w:b/>
          <w:bCs/>
          <w:sz w:val="20"/>
        </w:rPr>
      </w:pPr>
    </w:p>
    <w:p w:rsidR="008854E2" w:rsidRDefault="008854E2" w:rsidP="00BC7FBA">
      <w:pPr>
        <w:pStyle w:val="Tekstpodstawowy"/>
        <w:spacing w:line="360" w:lineRule="auto"/>
        <w:rPr>
          <w:rFonts w:ascii="Tahoma" w:hAnsi="Tahoma" w:cs="Tahoma"/>
          <w:b/>
          <w:bCs/>
          <w:sz w:val="20"/>
        </w:rPr>
      </w:pPr>
    </w:p>
    <w:p w:rsidR="0094536F" w:rsidRDefault="0094536F" w:rsidP="00204A31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:rsidR="00731C35" w:rsidRDefault="00382EEB" w:rsidP="00731C35">
      <w:pPr>
        <w:pStyle w:val="Tekstpodstawowy"/>
        <w:spacing w:line="360" w:lineRule="auto"/>
        <w:jc w:val="center"/>
        <w:rPr>
          <w:rFonts w:ascii="Tahoma" w:hAnsi="Tahoma" w:cs="Tahoma"/>
          <w:i/>
          <w:sz w:val="20"/>
        </w:rPr>
      </w:pPr>
      <w:r w:rsidRPr="00731C35">
        <w:rPr>
          <w:rFonts w:ascii="Tahoma" w:hAnsi="Tahoma" w:cs="Tahoma"/>
          <w:i/>
          <w:sz w:val="20"/>
        </w:rPr>
        <w:t xml:space="preserve">Postępowanie prowadzone jest w trybie przetargu nieograniczonego </w:t>
      </w:r>
    </w:p>
    <w:p w:rsidR="00382EEB" w:rsidRPr="00731C35" w:rsidRDefault="00382EEB" w:rsidP="00731C35">
      <w:pPr>
        <w:pStyle w:val="Tekstpodstawowy"/>
        <w:spacing w:line="360" w:lineRule="auto"/>
        <w:jc w:val="center"/>
        <w:rPr>
          <w:rFonts w:ascii="Tahoma" w:hAnsi="Tahoma" w:cs="Tahoma"/>
          <w:i/>
          <w:sz w:val="20"/>
        </w:rPr>
      </w:pPr>
      <w:r w:rsidRPr="00731C35">
        <w:rPr>
          <w:rFonts w:ascii="Tahoma" w:hAnsi="Tahoma" w:cs="Tahoma"/>
          <w:i/>
          <w:sz w:val="20"/>
        </w:rPr>
        <w:t>na podstawie ustawy z dnia 29 stycznia 2004 r. Prawo</w:t>
      </w:r>
      <w:r w:rsidR="00731C35" w:rsidRPr="00731C35">
        <w:rPr>
          <w:rFonts w:ascii="Tahoma" w:hAnsi="Tahoma" w:cs="Tahoma"/>
          <w:i/>
          <w:sz w:val="20"/>
        </w:rPr>
        <w:t xml:space="preserve"> zamówień publicznych</w:t>
      </w:r>
    </w:p>
    <w:p w:rsidR="00EA0831" w:rsidRPr="00731C35" w:rsidRDefault="00EA0831" w:rsidP="00731C35">
      <w:pPr>
        <w:pStyle w:val="Tekstpodstawowy"/>
        <w:spacing w:line="360" w:lineRule="auto"/>
        <w:jc w:val="center"/>
        <w:rPr>
          <w:rFonts w:ascii="Tahoma" w:hAnsi="Tahoma" w:cs="Tahoma"/>
          <w:b/>
          <w:i/>
          <w:szCs w:val="24"/>
        </w:rPr>
      </w:pPr>
    </w:p>
    <w:p w:rsidR="0007320D" w:rsidRPr="00296755" w:rsidRDefault="0007320D">
      <w:pPr>
        <w:pStyle w:val="Tekstpodstawowy"/>
        <w:spacing w:line="360" w:lineRule="auto"/>
        <w:rPr>
          <w:rFonts w:ascii="Tahoma" w:hAnsi="Tahoma" w:cs="Tahoma"/>
          <w:b/>
          <w:szCs w:val="24"/>
        </w:rPr>
      </w:pPr>
    </w:p>
    <w:p w:rsidR="0007320D" w:rsidRDefault="00992DD9" w:rsidP="000911D6">
      <w:pPr>
        <w:pStyle w:val="Tekstpodstawowy"/>
        <w:spacing w:line="360" w:lineRule="auto"/>
        <w:rPr>
          <w:rFonts w:ascii="Tahoma" w:hAnsi="Tahoma" w:cs="Tahoma"/>
          <w:b/>
          <w:sz w:val="20"/>
        </w:rPr>
      </w:pPr>
      <w:r w:rsidRPr="0078755F">
        <w:rPr>
          <w:rFonts w:ascii="Tahoma" w:hAnsi="Tahoma" w:cs="Tahoma"/>
          <w:b/>
          <w:sz w:val="20"/>
        </w:rPr>
        <w:t xml:space="preserve">Postępowanie nr </w:t>
      </w:r>
      <w:r w:rsidR="0078755F" w:rsidRPr="0078755F">
        <w:rPr>
          <w:rFonts w:ascii="Tahoma" w:hAnsi="Tahoma" w:cs="Tahoma"/>
          <w:b/>
          <w:sz w:val="20"/>
        </w:rPr>
        <w:t>ZP-371/1</w:t>
      </w:r>
      <w:r w:rsidR="00DC51D6">
        <w:rPr>
          <w:rFonts w:ascii="Tahoma" w:hAnsi="Tahoma" w:cs="Tahoma"/>
          <w:b/>
          <w:sz w:val="20"/>
        </w:rPr>
        <w:t>14</w:t>
      </w:r>
      <w:r w:rsidR="00CA7A81" w:rsidRPr="0078755F">
        <w:rPr>
          <w:rFonts w:ascii="Tahoma" w:hAnsi="Tahoma" w:cs="Tahoma"/>
          <w:b/>
          <w:sz w:val="20"/>
        </w:rPr>
        <w:t>/1</w:t>
      </w:r>
      <w:r w:rsidR="002C47EF" w:rsidRPr="0078755F">
        <w:rPr>
          <w:rFonts w:ascii="Tahoma" w:hAnsi="Tahoma" w:cs="Tahoma"/>
          <w:b/>
          <w:sz w:val="20"/>
        </w:rPr>
        <w:t>9</w:t>
      </w:r>
    </w:p>
    <w:p w:rsidR="002C47EF" w:rsidRDefault="002C47EF" w:rsidP="000911D6">
      <w:pPr>
        <w:pStyle w:val="Tekstpodstawowy"/>
        <w:spacing w:line="360" w:lineRule="auto"/>
        <w:rPr>
          <w:rFonts w:ascii="Tahoma" w:hAnsi="Tahoma" w:cs="Tahoma"/>
          <w:b/>
          <w:sz w:val="20"/>
        </w:rPr>
      </w:pPr>
    </w:p>
    <w:p w:rsidR="002C47EF" w:rsidRPr="00296755" w:rsidRDefault="002C47EF" w:rsidP="000911D6">
      <w:pPr>
        <w:pStyle w:val="Tekstpodstawowy"/>
        <w:spacing w:line="360" w:lineRule="auto"/>
        <w:rPr>
          <w:rFonts w:ascii="Tahoma" w:hAnsi="Tahoma" w:cs="Tahoma"/>
          <w:b/>
          <w:sz w:val="20"/>
        </w:rPr>
      </w:pPr>
    </w:p>
    <w:p w:rsidR="0007320D" w:rsidRDefault="0007320D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DC51D6" w:rsidRDefault="00DC51D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DC51D6" w:rsidRDefault="00DC51D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4C72C6" w:rsidRDefault="004C72C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4C72C6" w:rsidRDefault="004C72C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4C72C6" w:rsidRDefault="004C72C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4C72C6" w:rsidRDefault="004C72C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4C72C6" w:rsidRDefault="004C72C6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4F0603" w:rsidRDefault="004F0603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903322" w:rsidRDefault="00903322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BC7FBA" w:rsidRDefault="00BC7FBA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BC7FBA" w:rsidRDefault="00BC7FBA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</w:p>
    <w:p w:rsidR="0007320D" w:rsidRPr="00296755" w:rsidRDefault="0007320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 w:rsidRPr="00296755">
        <w:rPr>
          <w:rFonts w:ascii="Tahoma" w:hAnsi="Tahoma" w:cs="Tahoma"/>
          <w:b/>
          <w:sz w:val="20"/>
        </w:rPr>
        <w:lastRenderedPageBreak/>
        <w:t>Spis treści</w:t>
      </w:r>
    </w:p>
    <w:p w:rsidR="0007320D" w:rsidRPr="00296755" w:rsidRDefault="0007320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</w:p>
    <w:p w:rsidR="0007320D" w:rsidRPr="00296755" w:rsidRDefault="0007320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471"/>
      </w:tblGrid>
      <w:tr w:rsidR="0007320D" w:rsidRPr="00854615">
        <w:tc>
          <w:tcPr>
            <w:tcW w:w="8472" w:type="dxa"/>
          </w:tcPr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Rozdział 1</w:t>
            </w: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Instrukcja dla Wykonawcy</w:t>
            </w: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Rozdział 2</w:t>
            </w: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Opis przedmiotu zamówienia</w:t>
            </w: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Rozdział 3</w:t>
            </w:r>
          </w:p>
          <w:p w:rsidR="0007320D" w:rsidRPr="00854615" w:rsidRDefault="0007320D">
            <w:pPr>
              <w:pStyle w:val="Nagwek4"/>
              <w:numPr>
                <w:ilvl w:val="0"/>
                <w:numId w:val="0"/>
              </w:numPr>
              <w:tabs>
                <w:tab w:val="left" w:pos="708"/>
              </w:tabs>
              <w:spacing w:line="360" w:lineRule="auto"/>
              <w:jc w:val="both"/>
              <w:rPr>
                <w:rFonts w:ascii="Tahoma" w:hAnsi="Tahoma" w:cs="Tahoma"/>
                <w:sz w:val="20"/>
              </w:rPr>
            </w:pPr>
            <w:r w:rsidRPr="00854615">
              <w:rPr>
                <w:rFonts w:ascii="Tahoma" w:hAnsi="Tahoma" w:cs="Tahoma"/>
                <w:sz w:val="20"/>
              </w:rPr>
              <w:t>Opis sposobu obliczenia ceny</w:t>
            </w:r>
          </w:p>
          <w:p w:rsidR="0007320D" w:rsidRPr="00854615" w:rsidRDefault="0007320D">
            <w:pPr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  <w:p w:rsidR="0007320D" w:rsidRPr="00854615" w:rsidRDefault="0007320D">
            <w:pPr>
              <w:spacing w:line="360" w:lineRule="auto"/>
              <w:jc w:val="both"/>
              <w:rPr>
                <w:rFonts w:ascii="Tahoma" w:hAnsi="Tahoma" w:cs="Tahoma"/>
                <w:b/>
              </w:rPr>
            </w:pPr>
            <w:r w:rsidRPr="00854615">
              <w:rPr>
                <w:rFonts w:ascii="Tahoma" w:hAnsi="Tahoma" w:cs="Tahoma"/>
                <w:b/>
              </w:rPr>
              <w:t>Rozdział 4</w:t>
            </w:r>
          </w:p>
          <w:p w:rsidR="0007320D" w:rsidRPr="00854615" w:rsidRDefault="0007320D">
            <w:pPr>
              <w:spacing w:line="360" w:lineRule="auto"/>
              <w:jc w:val="both"/>
              <w:rPr>
                <w:rFonts w:ascii="Tahoma" w:hAnsi="Tahoma" w:cs="Tahoma"/>
                <w:b/>
              </w:rPr>
            </w:pPr>
            <w:r w:rsidRPr="00854615">
              <w:rPr>
                <w:rFonts w:ascii="Tahoma" w:hAnsi="Tahoma" w:cs="Tahoma"/>
                <w:b/>
              </w:rPr>
              <w:t>Kryteria oceny ofert, wybór oferty</w:t>
            </w:r>
          </w:p>
          <w:p w:rsidR="0007320D" w:rsidRPr="00854615" w:rsidRDefault="0007320D">
            <w:pPr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  <w:p w:rsidR="0007320D" w:rsidRPr="00854615" w:rsidRDefault="0007320D">
            <w:pPr>
              <w:spacing w:line="360" w:lineRule="auto"/>
              <w:jc w:val="both"/>
              <w:rPr>
                <w:rFonts w:ascii="Tahoma" w:hAnsi="Tahoma" w:cs="Tahoma"/>
                <w:b/>
              </w:rPr>
            </w:pPr>
            <w:r w:rsidRPr="00854615">
              <w:rPr>
                <w:rFonts w:ascii="Tahoma" w:hAnsi="Tahoma" w:cs="Tahoma"/>
                <w:b/>
              </w:rPr>
              <w:t>Rozdział 4</w:t>
            </w:r>
          </w:p>
          <w:p w:rsidR="0007320D" w:rsidRPr="00854615" w:rsidRDefault="0007320D">
            <w:pPr>
              <w:spacing w:line="360" w:lineRule="auto"/>
              <w:jc w:val="both"/>
              <w:rPr>
                <w:rFonts w:ascii="Tahoma" w:hAnsi="Tahoma" w:cs="Tahoma"/>
                <w:b/>
              </w:rPr>
            </w:pPr>
            <w:r w:rsidRPr="00854615">
              <w:rPr>
                <w:rFonts w:ascii="Tahoma" w:hAnsi="Tahoma" w:cs="Tahoma"/>
                <w:b/>
              </w:rPr>
              <w:t>Umowa</w:t>
            </w: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Pr="00854615" w:rsidRDefault="00854615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Rozdział 5</w:t>
            </w:r>
          </w:p>
          <w:p w:rsidR="001C0E93" w:rsidRPr="00854615" w:rsidRDefault="00854615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Informacja dotycząca przetwarzania danych osobowych</w:t>
            </w:r>
          </w:p>
          <w:p w:rsidR="001C0E93" w:rsidRPr="00854615" w:rsidRDefault="001C0E93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Pr="00854615" w:rsidRDefault="001C0E93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Pr="00854615" w:rsidRDefault="001C0E93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Pr="00854615" w:rsidRDefault="001C0E93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Pr="00854615" w:rsidRDefault="001C0E93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Pr="00854615" w:rsidRDefault="001C0E93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Default="001C0E93" w:rsidP="009E3F4E">
            <w:pPr>
              <w:pStyle w:val="Tekstpodstawowy"/>
              <w:spacing w:line="360" w:lineRule="auto"/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9E3F4E" w:rsidRDefault="009E3F4E" w:rsidP="009E3F4E">
            <w:pPr>
              <w:pStyle w:val="Tekstpodstawowy"/>
              <w:spacing w:line="360" w:lineRule="auto"/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9E3F4E" w:rsidRPr="00854615" w:rsidRDefault="009E3F4E" w:rsidP="009E3F4E">
            <w:pPr>
              <w:pStyle w:val="Tekstpodstawowy"/>
              <w:spacing w:line="360" w:lineRule="auto"/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Default="001C0E93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DC51D6" w:rsidRDefault="00DC51D6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DC51D6" w:rsidRDefault="00DC51D6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DC51D6" w:rsidRDefault="00DC51D6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DC51D6" w:rsidRDefault="00DC51D6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DC51D6" w:rsidRPr="00854615" w:rsidRDefault="00DC51D6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Pr="00854615" w:rsidRDefault="001C0E93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C0E93" w:rsidRPr="00854615" w:rsidRDefault="001C0E93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25" w:type="dxa"/>
          </w:tcPr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3</w:t>
            </w: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A61519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12</w:t>
            </w: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5C3BB5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1</w:t>
            </w:r>
            <w:r w:rsidR="00D57AA6">
              <w:rPr>
                <w:rFonts w:ascii="Tahoma" w:hAnsi="Tahoma" w:cs="Tahoma"/>
                <w:b/>
                <w:sz w:val="20"/>
              </w:rPr>
              <w:t>2</w:t>
            </w:r>
          </w:p>
          <w:p w:rsidR="0007320D" w:rsidRPr="00854615" w:rsidRDefault="0007320D">
            <w:pPr>
              <w:pStyle w:val="Tekstpodstawowy"/>
              <w:spacing w:line="360" w:lineRule="auto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5C3BB5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1</w:t>
            </w:r>
            <w:r w:rsidR="00D57AA6">
              <w:rPr>
                <w:rFonts w:ascii="Tahoma" w:hAnsi="Tahoma" w:cs="Tahoma"/>
                <w:b/>
                <w:sz w:val="20"/>
              </w:rPr>
              <w:t>3</w:t>
            </w: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3E27BB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 w:rsidRPr="00854615">
              <w:rPr>
                <w:rFonts w:ascii="Tahoma" w:hAnsi="Tahoma" w:cs="Tahoma"/>
                <w:b/>
                <w:sz w:val="20"/>
              </w:rPr>
              <w:t>1</w:t>
            </w:r>
            <w:r w:rsidR="00D57AA6">
              <w:rPr>
                <w:rFonts w:ascii="Tahoma" w:hAnsi="Tahoma" w:cs="Tahoma"/>
                <w:b/>
                <w:sz w:val="20"/>
              </w:rPr>
              <w:t>4</w:t>
            </w:r>
          </w:p>
          <w:p w:rsidR="00854615" w:rsidRPr="00854615" w:rsidRDefault="00854615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D57AA6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15</w:t>
            </w: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07320D" w:rsidRPr="00854615" w:rsidRDefault="0007320D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07320D" w:rsidRPr="00296755" w:rsidRDefault="0007320D" w:rsidP="00563198">
      <w:pPr>
        <w:pStyle w:val="Tekstpodstawowy"/>
        <w:jc w:val="both"/>
        <w:rPr>
          <w:rFonts w:ascii="Tahoma" w:hAnsi="Tahoma" w:cs="Tahoma"/>
          <w:b/>
          <w:szCs w:val="24"/>
        </w:rPr>
      </w:pPr>
      <w:r w:rsidRPr="00296755">
        <w:rPr>
          <w:rFonts w:ascii="Tahoma" w:hAnsi="Tahoma" w:cs="Tahoma"/>
          <w:b/>
          <w:szCs w:val="24"/>
        </w:rPr>
        <w:lastRenderedPageBreak/>
        <w:t xml:space="preserve">ROZDZIAŁ 1 </w:t>
      </w:r>
    </w:p>
    <w:p w:rsidR="0007320D" w:rsidRPr="00296755" w:rsidRDefault="0007320D" w:rsidP="00563198">
      <w:pPr>
        <w:pStyle w:val="Tekstpodstawowy"/>
        <w:jc w:val="both"/>
        <w:rPr>
          <w:rFonts w:ascii="Tahoma" w:hAnsi="Tahoma" w:cs="Tahoma"/>
          <w:b/>
          <w:szCs w:val="24"/>
        </w:rPr>
      </w:pPr>
      <w:r w:rsidRPr="00296755">
        <w:rPr>
          <w:rFonts w:ascii="Tahoma" w:hAnsi="Tahoma" w:cs="Tahoma"/>
          <w:b/>
          <w:szCs w:val="24"/>
        </w:rPr>
        <w:t>INSTRUKCJA DLA WYKONAWCY</w:t>
      </w:r>
    </w:p>
    <w:p w:rsidR="00563198" w:rsidRPr="00296755" w:rsidRDefault="00563198" w:rsidP="00563198">
      <w:pPr>
        <w:pStyle w:val="Tekstpodstawowy"/>
        <w:jc w:val="both"/>
        <w:rPr>
          <w:rFonts w:ascii="Tahoma" w:hAnsi="Tahoma" w:cs="Tahoma"/>
          <w:b/>
          <w:szCs w:val="24"/>
        </w:rPr>
      </w:pPr>
    </w:p>
    <w:p w:rsidR="0007320D" w:rsidRPr="00296755" w:rsidRDefault="0007320D" w:rsidP="008757E2">
      <w:pPr>
        <w:pStyle w:val="Tekstpodstawowy"/>
        <w:numPr>
          <w:ilvl w:val="0"/>
          <w:numId w:val="15"/>
        </w:numPr>
        <w:tabs>
          <w:tab w:val="clear" w:pos="1080"/>
          <w:tab w:val="num" w:pos="426"/>
        </w:tabs>
        <w:ind w:hanging="1080"/>
        <w:jc w:val="both"/>
        <w:rPr>
          <w:rFonts w:ascii="Tahoma" w:hAnsi="Tahoma" w:cs="Tahoma"/>
          <w:b/>
          <w:szCs w:val="24"/>
        </w:rPr>
      </w:pPr>
      <w:r w:rsidRPr="00296755">
        <w:rPr>
          <w:rFonts w:ascii="Tahoma" w:hAnsi="Tahoma" w:cs="Tahoma"/>
          <w:b/>
          <w:szCs w:val="24"/>
        </w:rPr>
        <w:t>OPIS SPOSOBU PRZYGOTOWANIA OFERT</w:t>
      </w:r>
    </w:p>
    <w:p w:rsidR="0007320D" w:rsidRPr="00296755" w:rsidRDefault="0007320D" w:rsidP="00563198">
      <w:pPr>
        <w:pStyle w:val="Tekstpodstawowy"/>
        <w:jc w:val="both"/>
        <w:rPr>
          <w:rFonts w:ascii="Tahoma" w:hAnsi="Tahoma" w:cs="Tahoma"/>
          <w:b/>
          <w:sz w:val="20"/>
        </w:rPr>
      </w:pPr>
    </w:p>
    <w:p w:rsidR="00934756" w:rsidRPr="00D81819" w:rsidRDefault="00934756" w:rsidP="00934756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D81819">
        <w:rPr>
          <w:rFonts w:ascii="Tahoma" w:hAnsi="Tahoma" w:cs="Tahoma"/>
          <w:bCs/>
          <w:sz w:val="20"/>
        </w:rPr>
        <w:t>Do niniejszego postępowania stosuje się przepisy ustawy z dnia 29.01.2004 r. Prawo zamówień publicznych</w:t>
      </w:r>
      <w:r>
        <w:rPr>
          <w:rFonts w:ascii="Tahoma" w:hAnsi="Tahoma" w:cs="Tahoma"/>
          <w:bCs/>
          <w:sz w:val="20"/>
        </w:rPr>
        <w:t xml:space="preserve"> tj. Dz.U. 2019 poz. 1843</w:t>
      </w:r>
      <w:r w:rsidRPr="00D81819">
        <w:rPr>
          <w:rFonts w:ascii="Tahoma" w:hAnsi="Tahoma" w:cs="Tahoma"/>
          <w:bCs/>
          <w:sz w:val="20"/>
        </w:rPr>
        <w:t xml:space="preserve">, oznaczanej dalej skrótem – ustawa </w:t>
      </w:r>
      <w:proofErr w:type="spellStart"/>
      <w:r>
        <w:rPr>
          <w:rFonts w:ascii="Tahoma" w:hAnsi="Tahoma" w:cs="Tahoma"/>
          <w:bCs/>
          <w:sz w:val="20"/>
        </w:rPr>
        <w:t>Pzp</w:t>
      </w:r>
      <w:proofErr w:type="spellEnd"/>
      <w:r>
        <w:rPr>
          <w:rFonts w:ascii="Tahoma" w:hAnsi="Tahoma" w:cs="Tahoma"/>
          <w:bCs/>
          <w:sz w:val="20"/>
        </w:rPr>
        <w:t xml:space="preserve"> oraz aktów wykonawczych wydanych na jej podstawie.</w:t>
      </w:r>
    </w:p>
    <w:p w:rsidR="00934756" w:rsidRDefault="00934756" w:rsidP="00934756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D81819">
        <w:rPr>
          <w:rFonts w:ascii="Tahoma" w:hAnsi="Tahoma" w:cs="Tahoma"/>
          <w:bCs/>
          <w:sz w:val="20"/>
        </w:rPr>
        <w:t xml:space="preserve">Wartość zamówienia jest mniejsza od kwot określonych w przepisach wydanych na podstawie art. 11 ust. 8 ustawy </w:t>
      </w:r>
      <w:proofErr w:type="spellStart"/>
      <w:r>
        <w:rPr>
          <w:rFonts w:ascii="Tahoma" w:hAnsi="Tahoma" w:cs="Tahoma"/>
          <w:bCs/>
          <w:sz w:val="20"/>
        </w:rPr>
        <w:t>P</w:t>
      </w:r>
      <w:r w:rsidRPr="00D81819">
        <w:rPr>
          <w:rFonts w:ascii="Tahoma" w:hAnsi="Tahoma" w:cs="Tahoma"/>
          <w:bCs/>
          <w:sz w:val="20"/>
        </w:rPr>
        <w:t>zp</w:t>
      </w:r>
      <w:proofErr w:type="spellEnd"/>
      <w:r>
        <w:rPr>
          <w:rFonts w:ascii="Tahoma" w:hAnsi="Tahoma" w:cs="Tahoma"/>
          <w:bCs/>
          <w:sz w:val="20"/>
        </w:rPr>
        <w:t>, tj</w:t>
      </w:r>
      <w:r w:rsidRPr="00D81819">
        <w:rPr>
          <w:rFonts w:ascii="Tahoma" w:hAnsi="Tahoma" w:cs="Tahoma"/>
          <w:bCs/>
          <w:sz w:val="20"/>
        </w:rPr>
        <w:t>.</w:t>
      </w:r>
      <w:r>
        <w:rPr>
          <w:rFonts w:ascii="Tahoma" w:hAnsi="Tahoma" w:cs="Tahoma"/>
          <w:bCs/>
          <w:sz w:val="20"/>
        </w:rPr>
        <w:t xml:space="preserve"> od wyrażonej w złotych równowartości 221 000 euro.</w:t>
      </w:r>
    </w:p>
    <w:p w:rsidR="00D45687" w:rsidRDefault="00D81819" w:rsidP="00D45687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Postępowanie prowadzone jest w trybie przetargu nieograniczonego na podstawie art. 39 i nast. </w:t>
      </w:r>
      <w:r w:rsidR="00106D7F">
        <w:rPr>
          <w:rFonts w:ascii="Tahoma" w:hAnsi="Tahoma" w:cs="Tahoma"/>
          <w:bCs/>
          <w:sz w:val="20"/>
        </w:rPr>
        <w:t>u</w:t>
      </w:r>
      <w:r w:rsidR="00D45687">
        <w:rPr>
          <w:rFonts w:ascii="Tahoma" w:hAnsi="Tahoma" w:cs="Tahoma"/>
          <w:bCs/>
          <w:sz w:val="20"/>
        </w:rPr>
        <w:t xml:space="preserve">stawy </w:t>
      </w:r>
      <w:proofErr w:type="spellStart"/>
      <w:r w:rsidR="00D45687">
        <w:rPr>
          <w:rFonts w:ascii="Tahoma" w:hAnsi="Tahoma" w:cs="Tahoma"/>
          <w:bCs/>
          <w:sz w:val="20"/>
        </w:rPr>
        <w:t>Pzp</w:t>
      </w:r>
      <w:proofErr w:type="spellEnd"/>
      <w:r w:rsidR="00D45687">
        <w:rPr>
          <w:rFonts w:ascii="Tahoma" w:hAnsi="Tahoma" w:cs="Tahoma"/>
          <w:bCs/>
          <w:sz w:val="20"/>
        </w:rPr>
        <w:t>, według procedury określonej w art. 24 aa tejże ustawy.</w:t>
      </w:r>
      <w:r w:rsidR="00D45687" w:rsidRPr="00D45687">
        <w:rPr>
          <w:rFonts w:ascii="Tahoma" w:hAnsi="Tahoma" w:cs="Tahoma"/>
          <w:bCs/>
          <w:sz w:val="20"/>
        </w:rPr>
        <w:t xml:space="preserve"> </w:t>
      </w:r>
    </w:p>
    <w:p w:rsidR="00D81819" w:rsidRPr="00D81819" w:rsidRDefault="00D45687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W zakresie nieuregulowanym niniejszą Specyfikacją Istotnych Warunków Zamówienia (dalej SIWZ) zastosowanie mają przepisy ustawy </w:t>
      </w:r>
      <w:proofErr w:type="spellStart"/>
      <w:r>
        <w:rPr>
          <w:rFonts w:ascii="Tahoma" w:hAnsi="Tahoma" w:cs="Tahoma"/>
          <w:bCs/>
          <w:sz w:val="20"/>
        </w:rPr>
        <w:t>Pzp</w:t>
      </w:r>
      <w:proofErr w:type="spellEnd"/>
      <w:r>
        <w:rPr>
          <w:rFonts w:ascii="Tahoma" w:hAnsi="Tahoma" w:cs="Tahoma"/>
          <w:bCs/>
          <w:sz w:val="20"/>
        </w:rPr>
        <w:t xml:space="preserve"> i jej aktów wykonawczych.</w:t>
      </w:r>
      <w:r w:rsidR="008F361B">
        <w:rPr>
          <w:rFonts w:ascii="Tahoma" w:hAnsi="Tahoma" w:cs="Tahoma"/>
          <w:bCs/>
          <w:sz w:val="20"/>
        </w:rPr>
        <w:t xml:space="preserve"> </w:t>
      </w:r>
    </w:p>
    <w:p w:rsidR="00B713F3" w:rsidRPr="00296755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Postępowanie prowadzone jest w języku polskim.</w:t>
      </w:r>
    </w:p>
    <w:p w:rsidR="00D81819" w:rsidRPr="00296755" w:rsidRDefault="00B713F3" w:rsidP="00D81819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Wykonawca może złożyć jedną ofertę</w:t>
      </w:r>
      <w:r w:rsidR="00D81819">
        <w:rPr>
          <w:rFonts w:ascii="Tahoma" w:hAnsi="Tahoma" w:cs="Tahoma"/>
          <w:bCs/>
          <w:sz w:val="20"/>
        </w:rPr>
        <w:t>, zawierającą jedną, jednoznacznie opisaną propozycję</w:t>
      </w:r>
      <w:r w:rsidRPr="00296755">
        <w:rPr>
          <w:rFonts w:ascii="Tahoma" w:hAnsi="Tahoma" w:cs="Tahoma"/>
          <w:bCs/>
          <w:sz w:val="20"/>
        </w:rPr>
        <w:t xml:space="preserve">. </w:t>
      </w:r>
      <w:r w:rsidR="00D81819" w:rsidRPr="00296755">
        <w:rPr>
          <w:rFonts w:ascii="Tahoma" w:hAnsi="Tahoma" w:cs="Tahoma"/>
          <w:bCs/>
          <w:sz w:val="20"/>
        </w:rPr>
        <w:t>Złożenie więcej niż jednej oferty lub złożenie oferty zawierającej propozycje alternatywne spowoduje odrzucenie wszystkich ofert złożonych przez Wykonawcę.</w:t>
      </w:r>
    </w:p>
    <w:p w:rsidR="00B713F3" w:rsidRPr="00296755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Koszty przygotowania i złożenia oferty ponosi Wykonawca.</w:t>
      </w:r>
    </w:p>
    <w:p w:rsidR="00B713F3" w:rsidRDefault="00D81819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Treść oferty musi odpowiadać treści niniejszej specyfikacji.</w:t>
      </w:r>
    </w:p>
    <w:p w:rsidR="00B713F3" w:rsidRPr="00977C03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bCs/>
          <w:sz w:val="20"/>
          <w:u w:val="single"/>
        </w:rPr>
      </w:pPr>
      <w:r w:rsidRPr="00977C03">
        <w:rPr>
          <w:rFonts w:ascii="Tahoma" w:hAnsi="Tahoma" w:cs="Tahoma"/>
          <w:b/>
          <w:bCs/>
          <w:sz w:val="20"/>
          <w:u w:val="single"/>
        </w:rPr>
        <w:t>Oferta winna być sporządzona w języku polskim</w:t>
      </w:r>
      <w:r w:rsidRPr="00296755">
        <w:rPr>
          <w:rFonts w:ascii="Tahoma" w:hAnsi="Tahoma" w:cs="Tahoma"/>
          <w:bCs/>
          <w:sz w:val="20"/>
        </w:rPr>
        <w:t xml:space="preserve">, w sposób czytelny </w:t>
      </w:r>
      <w:r w:rsidRPr="00977C03">
        <w:rPr>
          <w:rFonts w:ascii="Tahoma" w:hAnsi="Tahoma" w:cs="Tahoma"/>
          <w:b/>
          <w:bCs/>
          <w:sz w:val="20"/>
          <w:u w:val="single"/>
        </w:rPr>
        <w:t>z zachowaniem formy pisemnej pod rygorem nieważności.</w:t>
      </w:r>
    </w:p>
    <w:p w:rsidR="00B713F3" w:rsidRPr="00296755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 xml:space="preserve">Dokument załączony do oferty sporządzony w języku innym niż język polski musi być złożony wraz z tłumaczeniem na język polski. </w:t>
      </w:r>
    </w:p>
    <w:p w:rsidR="00B713F3" w:rsidRPr="00D45687" w:rsidRDefault="00B713F3" w:rsidP="00D81819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D45687">
        <w:rPr>
          <w:rFonts w:ascii="Tahoma" w:hAnsi="Tahoma" w:cs="Tahoma"/>
          <w:bCs/>
          <w:sz w:val="20"/>
        </w:rPr>
        <w:t>Oferta zostanie sporządzona</w:t>
      </w:r>
      <w:r w:rsidR="00D45687" w:rsidRPr="00D45687">
        <w:rPr>
          <w:rFonts w:ascii="Tahoma" w:hAnsi="Tahoma" w:cs="Tahoma"/>
          <w:bCs/>
          <w:sz w:val="20"/>
        </w:rPr>
        <w:t xml:space="preserve"> </w:t>
      </w:r>
      <w:r w:rsidR="00313207">
        <w:rPr>
          <w:rFonts w:ascii="Tahoma" w:hAnsi="Tahoma" w:cs="Tahoma"/>
          <w:bCs/>
          <w:sz w:val="20"/>
        </w:rPr>
        <w:t xml:space="preserve">zgodnie z </w:t>
      </w:r>
      <w:r w:rsidR="00DC51D6">
        <w:rPr>
          <w:rFonts w:ascii="Tahoma" w:hAnsi="Tahoma" w:cs="Tahoma"/>
          <w:bCs/>
          <w:sz w:val="20"/>
        </w:rPr>
        <w:t xml:space="preserve">Formularzem oferty </w:t>
      </w:r>
      <w:r w:rsidR="00D45687" w:rsidRPr="00D45687">
        <w:rPr>
          <w:rFonts w:ascii="Tahoma" w:hAnsi="Tahoma" w:cs="Tahoma"/>
          <w:bCs/>
          <w:sz w:val="20"/>
        </w:rPr>
        <w:t>stanowiącym</w:t>
      </w:r>
      <w:r w:rsidR="00934756">
        <w:rPr>
          <w:rFonts w:ascii="Tahoma" w:hAnsi="Tahoma" w:cs="Tahoma"/>
          <w:bCs/>
          <w:sz w:val="20"/>
        </w:rPr>
        <w:t xml:space="preserve"> załącznik nr 1 do</w:t>
      </w:r>
      <w:r w:rsidR="00D45687" w:rsidRPr="00D45687">
        <w:rPr>
          <w:rFonts w:ascii="Tahoma" w:hAnsi="Tahoma" w:cs="Tahoma"/>
          <w:bCs/>
          <w:sz w:val="20"/>
        </w:rPr>
        <w:t xml:space="preserve"> SIWZ</w:t>
      </w:r>
      <w:r w:rsidR="00DC51D6">
        <w:rPr>
          <w:rFonts w:ascii="Tahoma" w:hAnsi="Tahoma" w:cs="Tahoma"/>
          <w:bCs/>
          <w:sz w:val="20"/>
        </w:rPr>
        <w:t>.</w:t>
      </w:r>
      <w:r w:rsidR="00E7656F">
        <w:rPr>
          <w:rFonts w:ascii="Tahoma" w:hAnsi="Tahoma" w:cs="Tahoma"/>
          <w:bCs/>
          <w:sz w:val="20"/>
        </w:rPr>
        <w:t xml:space="preserve"> </w:t>
      </w:r>
      <w:r w:rsidRPr="00D45687">
        <w:rPr>
          <w:rFonts w:ascii="Tahoma" w:hAnsi="Tahoma" w:cs="Tahoma"/>
          <w:bCs/>
          <w:sz w:val="20"/>
        </w:rPr>
        <w:t>Zamawiający dopuszcza złożenie oferty na formularzach własnych Wykonawcy, po</w:t>
      </w:r>
      <w:r w:rsidR="00D31DD8" w:rsidRPr="00D45687">
        <w:rPr>
          <w:rFonts w:ascii="Tahoma" w:hAnsi="Tahoma" w:cs="Tahoma"/>
          <w:bCs/>
          <w:sz w:val="20"/>
        </w:rPr>
        <w:t xml:space="preserve">d warunkiem, że ich treść </w:t>
      </w:r>
      <w:r w:rsidRPr="00D45687">
        <w:rPr>
          <w:rFonts w:ascii="Tahoma" w:hAnsi="Tahoma" w:cs="Tahoma"/>
          <w:bCs/>
          <w:sz w:val="20"/>
        </w:rPr>
        <w:t>będ</w:t>
      </w:r>
      <w:r w:rsidR="00D31DD8" w:rsidRPr="00D45687">
        <w:rPr>
          <w:rFonts w:ascii="Tahoma" w:hAnsi="Tahoma" w:cs="Tahoma"/>
          <w:bCs/>
          <w:sz w:val="20"/>
        </w:rPr>
        <w:t>zie przynajmniej odpowiadać treści formularzy</w:t>
      </w:r>
      <w:r w:rsidRPr="00D45687">
        <w:rPr>
          <w:rFonts w:ascii="Tahoma" w:hAnsi="Tahoma" w:cs="Tahoma"/>
          <w:bCs/>
          <w:sz w:val="20"/>
        </w:rPr>
        <w:t xml:space="preserve"> określonym przez Zamaw</w:t>
      </w:r>
      <w:r w:rsidR="00296755" w:rsidRPr="00D45687">
        <w:rPr>
          <w:rFonts w:ascii="Tahoma" w:hAnsi="Tahoma" w:cs="Tahoma"/>
          <w:bCs/>
          <w:sz w:val="20"/>
        </w:rPr>
        <w:t>iającego</w:t>
      </w:r>
      <w:r w:rsidRPr="00D45687">
        <w:rPr>
          <w:rFonts w:ascii="Tahoma" w:hAnsi="Tahoma" w:cs="Tahoma"/>
          <w:bCs/>
          <w:sz w:val="20"/>
        </w:rPr>
        <w:t>.</w:t>
      </w:r>
    </w:p>
    <w:p w:rsidR="00903322" w:rsidRPr="00D45687" w:rsidRDefault="00D81819" w:rsidP="00903322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D45687">
        <w:rPr>
          <w:rFonts w:ascii="Tahoma" w:hAnsi="Tahoma" w:cs="Tahoma"/>
          <w:bCs/>
          <w:sz w:val="20"/>
        </w:rPr>
        <w:t>Zamawiający</w:t>
      </w:r>
      <w:r w:rsidR="00A8788D" w:rsidRPr="00D45687">
        <w:rPr>
          <w:rFonts w:ascii="Tahoma" w:hAnsi="Tahoma" w:cs="Tahoma"/>
          <w:bCs/>
          <w:sz w:val="20"/>
        </w:rPr>
        <w:t xml:space="preserve"> </w:t>
      </w:r>
      <w:r w:rsidR="00D45687" w:rsidRPr="00D45687">
        <w:rPr>
          <w:rFonts w:ascii="Tahoma" w:hAnsi="Tahoma" w:cs="Tahoma"/>
          <w:bCs/>
          <w:sz w:val="20"/>
        </w:rPr>
        <w:t xml:space="preserve">nie </w:t>
      </w:r>
      <w:r w:rsidR="00903322" w:rsidRPr="00D45687">
        <w:rPr>
          <w:rFonts w:ascii="Tahoma" w:hAnsi="Tahoma" w:cs="Tahoma"/>
          <w:bCs/>
          <w:sz w:val="20"/>
        </w:rPr>
        <w:t>dopuszcza składani</w:t>
      </w:r>
      <w:r w:rsidR="00D45687" w:rsidRPr="00D45687">
        <w:rPr>
          <w:rFonts w:ascii="Tahoma" w:hAnsi="Tahoma" w:cs="Tahoma"/>
          <w:bCs/>
          <w:sz w:val="20"/>
        </w:rPr>
        <w:t>a</w:t>
      </w:r>
      <w:r w:rsidRPr="00D45687">
        <w:rPr>
          <w:rFonts w:ascii="Tahoma" w:hAnsi="Tahoma" w:cs="Tahoma"/>
          <w:bCs/>
          <w:sz w:val="20"/>
        </w:rPr>
        <w:t xml:space="preserve"> </w:t>
      </w:r>
      <w:r w:rsidR="00B713F3" w:rsidRPr="00D45687">
        <w:rPr>
          <w:rFonts w:ascii="Tahoma" w:hAnsi="Tahoma" w:cs="Tahoma"/>
          <w:bCs/>
          <w:sz w:val="20"/>
        </w:rPr>
        <w:t xml:space="preserve">ofert częściowych. </w:t>
      </w:r>
    </w:p>
    <w:p w:rsidR="00B713F3" w:rsidRPr="00D31DD8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D31DD8">
        <w:rPr>
          <w:rFonts w:ascii="Tahoma" w:hAnsi="Tahoma" w:cs="Tahoma"/>
          <w:bCs/>
          <w:sz w:val="20"/>
        </w:rPr>
        <w:t>Zamawiający nie dopuszcza składania ofert wariantowych.</w:t>
      </w:r>
    </w:p>
    <w:p w:rsidR="00B713F3" w:rsidRPr="00296755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Oferta wraz załącznikami musi być podpisana przez osobę/osoby upoważnione do reprezentowania Wykonawcy.</w:t>
      </w:r>
    </w:p>
    <w:p w:rsidR="00283C62" w:rsidRDefault="00B713F3" w:rsidP="00283C62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Podpisy winny być złożone własnoręcznie przez osobę/osoby upoważn</w:t>
      </w:r>
      <w:r w:rsidR="00EB7720">
        <w:rPr>
          <w:rFonts w:ascii="Tahoma" w:hAnsi="Tahoma" w:cs="Tahoma"/>
          <w:bCs/>
          <w:sz w:val="20"/>
        </w:rPr>
        <w:t>ione do reprezentacji Wykonawcy, w sposób umożliwiający identyfikację osoby składającej podpis (np. nieczytelny podpis ale opatrzony pieczęcią imienną; czytelny podpis – imię i nazwisko osoby podpisującej).</w:t>
      </w:r>
    </w:p>
    <w:p w:rsidR="00B713F3" w:rsidRPr="00111E58" w:rsidRDefault="00EB7720" w:rsidP="00111E58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Umocowanie osób  podpisujących ofertę winno wynikać bezpośrednio z dokumentu stwierdzającego status prawny Wykonawcy (odpisu z właściwego rejestru, centralnej ewidencji i informacji o działalności gospodarczej). </w:t>
      </w:r>
      <w:r w:rsidR="00384B5C">
        <w:rPr>
          <w:rFonts w:ascii="Tahoma" w:hAnsi="Tahoma" w:cs="Tahoma"/>
          <w:bCs/>
          <w:sz w:val="20"/>
        </w:rPr>
        <w:t>Oznacza to, ż</w:t>
      </w:r>
      <w:r w:rsidR="00111E58">
        <w:rPr>
          <w:rFonts w:ascii="Tahoma" w:hAnsi="Tahoma" w:cs="Tahoma"/>
          <w:bCs/>
          <w:sz w:val="20"/>
        </w:rPr>
        <w:t xml:space="preserve">e jeśli umocowanie takie nie wynika wprost z dokumentu </w:t>
      </w:r>
      <w:r w:rsidR="00111E58">
        <w:rPr>
          <w:rFonts w:ascii="Tahoma" w:hAnsi="Tahoma" w:cs="Tahoma"/>
          <w:bCs/>
          <w:sz w:val="20"/>
        </w:rPr>
        <w:lastRenderedPageBreak/>
        <w:t xml:space="preserve">stwierdzającego status prawny Wykonawcy, </w:t>
      </w:r>
      <w:r w:rsidR="00111E58" w:rsidRPr="00111E58">
        <w:rPr>
          <w:rFonts w:ascii="Tahoma" w:hAnsi="Tahoma" w:cs="Tahoma"/>
          <w:b/>
          <w:bCs/>
          <w:sz w:val="20"/>
          <w:u w:val="single"/>
        </w:rPr>
        <w:t>p</w:t>
      </w:r>
      <w:r w:rsidR="00B713F3" w:rsidRPr="00111E58">
        <w:rPr>
          <w:rFonts w:ascii="Tahoma" w:hAnsi="Tahoma" w:cs="Tahoma"/>
          <w:b/>
          <w:bCs/>
          <w:sz w:val="20"/>
          <w:u w:val="single"/>
        </w:rPr>
        <w:t xml:space="preserve">ełnomocnictwo do podpisania oferty </w:t>
      </w:r>
      <w:r w:rsidR="00B713F3" w:rsidRPr="00111E58">
        <w:rPr>
          <w:rFonts w:ascii="Tahoma" w:hAnsi="Tahoma" w:cs="Tahoma"/>
          <w:bCs/>
          <w:sz w:val="20"/>
        </w:rPr>
        <w:t xml:space="preserve">winno być </w:t>
      </w:r>
      <w:r w:rsidR="00985767" w:rsidRPr="00985767">
        <w:rPr>
          <w:rFonts w:ascii="Tahoma" w:hAnsi="Tahoma" w:cs="Tahoma"/>
          <w:b/>
          <w:bCs/>
          <w:sz w:val="20"/>
        </w:rPr>
        <w:t>złożone z ofertą</w:t>
      </w:r>
      <w:r w:rsidR="00B713F3" w:rsidRPr="00111E58">
        <w:rPr>
          <w:rFonts w:ascii="Tahoma" w:hAnsi="Tahoma" w:cs="Tahoma"/>
          <w:bCs/>
          <w:sz w:val="20"/>
        </w:rPr>
        <w:t xml:space="preserve"> (</w:t>
      </w:r>
      <w:r w:rsidR="00B713F3" w:rsidRPr="00111E58">
        <w:rPr>
          <w:rFonts w:ascii="Tahoma" w:hAnsi="Tahoma" w:cs="Tahoma"/>
          <w:bCs/>
          <w:sz w:val="20"/>
          <w:u w:val="single"/>
        </w:rPr>
        <w:t>oryginał lub kopia po</w:t>
      </w:r>
      <w:r w:rsidR="00912042">
        <w:rPr>
          <w:rFonts w:ascii="Tahoma" w:hAnsi="Tahoma" w:cs="Tahoma"/>
          <w:bCs/>
          <w:sz w:val="20"/>
          <w:u w:val="single"/>
        </w:rPr>
        <w:t>świadczona</w:t>
      </w:r>
      <w:r w:rsidR="00B713F3" w:rsidRPr="00111E58">
        <w:rPr>
          <w:rFonts w:ascii="Tahoma" w:hAnsi="Tahoma" w:cs="Tahoma"/>
          <w:bCs/>
          <w:sz w:val="20"/>
          <w:u w:val="single"/>
        </w:rPr>
        <w:t xml:space="preserve"> przez notariusza</w:t>
      </w:r>
      <w:r w:rsidR="0082026A">
        <w:rPr>
          <w:rFonts w:ascii="Tahoma" w:hAnsi="Tahoma" w:cs="Tahoma"/>
          <w:bCs/>
          <w:sz w:val="20"/>
          <w:u w:val="single"/>
        </w:rPr>
        <w:t>)</w:t>
      </w:r>
      <w:r w:rsidR="00111E58">
        <w:rPr>
          <w:rFonts w:ascii="Tahoma" w:hAnsi="Tahoma" w:cs="Tahoma"/>
          <w:bCs/>
          <w:sz w:val="20"/>
          <w:u w:val="single"/>
        </w:rPr>
        <w:t>.</w:t>
      </w:r>
    </w:p>
    <w:p w:rsidR="00B713F3" w:rsidRPr="00296755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Zaleca się by wszystkie poprawki, przekreślenia, dopiski były podpisane lub parafowane przez Wykonawcę.</w:t>
      </w:r>
    </w:p>
    <w:p w:rsidR="00912042" w:rsidRPr="00A30294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bCs/>
          <w:sz w:val="20"/>
        </w:rPr>
      </w:pPr>
      <w:r w:rsidRPr="00296755">
        <w:rPr>
          <w:rFonts w:ascii="Tahoma" w:hAnsi="Tahoma" w:cs="Tahoma"/>
          <w:bCs/>
          <w:sz w:val="20"/>
        </w:rPr>
        <w:t xml:space="preserve">Do oferty zostaną załączone wszystkie dokumenty, oświadczenia wymagane zgodnie z treścią niniejszej specyfikacji. </w:t>
      </w:r>
      <w:r w:rsidR="00912042">
        <w:rPr>
          <w:rFonts w:ascii="Tahoma" w:hAnsi="Tahoma" w:cs="Tahoma"/>
          <w:bCs/>
          <w:sz w:val="20"/>
        </w:rPr>
        <w:t xml:space="preserve">Dokumenty i oświadczenia wymagane przez Wykonawców mogą być przedstawione w formie kopii poświadczonej za zgodność z oryginałem (na każdej zapisanej stronie kopii dokumentu) z wyjątkiem przypadków, gdzie wskazano wymóg złożenia oryginału dokumentu. Poświadczenia za zgodność z oryginałem dokonuje odpowiednio Wykonawca, podmiot, na którego zdolnościach lub sytuacji polega Wykonawca, Wykonawcy wspólnie ubiegający się o udzielenie </w:t>
      </w:r>
      <w:r w:rsidR="00912042" w:rsidRPr="00A30294">
        <w:rPr>
          <w:rFonts w:ascii="Tahoma" w:hAnsi="Tahoma" w:cs="Tahoma"/>
          <w:bCs/>
          <w:sz w:val="20"/>
        </w:rPr>
        <w:t xml:space="preserve">zamówienia albo podwykonawca, każdy w zakresie dokumentów, które go dotyczą. </w:t>
      </w:r>
    </w:p>
    <w:p w:rsidR="00B713F3" w:rsidRPr="00A30294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bCs/>
          <w:sz w:val="20"/>
        </w:rPr>
      </w:pPr>
      <w:r w:rsidRPr="00A30294">
        <w:rPr>
          <w:rFonts w:ascii="Tahoma" w:hAnsi="Tahoma" w:cs="Tahoma"/>
          <w:b/>
          <w:bCs/>
          <w:sz w:val="20"/>
        </w:rPr>
        <w:t>Na ofertę składają się:</w:t>
      </w:r>
    </w:p>
    <w:p w:rsidR="00851D3A" w:rsidRDefault="008D54A1" w:rsidP="008757E2">
      <w:pPr>
        <w:pStyle w:val="Tekstpodstawowy"/>
        <w:numPr>
          <w:ilvl w:val="1"/>
          <w:numId w:val="14"/>
        </w:numPr>
        <w:tabs>
          <w:tab w:val="num" w:pos="709"/>
        </w:tabs>
        <w:spacing w:line="360" w:lineRule="auto"/>
        <w:ind w:left="709" w:hanging="425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F</w:t>
      </w:r>
      <w:r w:rsidR="00740942" w:rsidRPr="00A30294">
        <w:rPr>
          <w:rFonts w:ascii="Tahoma" w:hAnsi="Tahoma" w:cs="Tahoma"/>
          <w:b/>
          <w:bCs/>
          <w:sz w:val="20"/>
        </w:rPr>
        <w:t xml:space="preserve">ormularz oferty </w:t>
      </w:r>
      <w:r w:rsidR="00547FCD" w:rsidRPr="00A30294">
        <w:rPr>
          <w:rFonts w:ascii="Tahoma" w:hAnsi="Tahoma" w:cs="Tahoma"/>
          <w:b/>
          <w:bCs/>
          <w:sz w:val="20"/>
        </w:rPr>
        <w:t>sporządzony zgodnie z treścią załącznika nr 1 do SIWZ</w:t>
      </w:r>
      <w:r w:rsidR="00313207">
        <w:rPr>
          <w:rFonts w:ascii="Tahoma" w:hAnsi="Tahoma" w:cs="Tahoma"/>
          <w:b/>
          <w:bCs/>
          <w:sz w:val="20"/>
        </w:rPr>
        <w:t>,</w:t>
      </w:r>
      <w:r w:rsidR="00547FCD" w:rsidRPr="00A30294">
        <w:rPr>
          <w:rFonts w:ascii="Tahoma" w:hAnsi="Tahoma" w:cs="Tahoma"/>
          <w:b/>
          <w:bCs/>
          <w:sz w:val="20"/>
        </w:rPr>
        <w:t xml:space="preserve"> podpisany przez Wykonawcę</w:t>
      </w:r>
      <w:r w:rsidR="00851D3A" w:rsidRPr="00A30294">
        <w:rPr>
          <w:rFonts w:ascii="Tahoma" w:hAnsi="Tahoma" w:cs="Tahoma"/>
          <w:b/>
          <w:bCs/>
          <w:sz w:val="20"/>
        </w:rPr>
        <w:t xml:space="preserve"> (oryginał)</w:t>
      </w:r>
    </w:p>
    <w:p w:rsidR="00B713F3" w:rsidRPr="00A30294" w:rsidRDefault="008D54A1" w:rsidP="008757E2">
      <w:pPr>
        <w:pStyle w:val="Tekstpodstawowy"/>
        <w:numPr>
          <w:ilvl w:val="1"/>
          <w:numId w:val="14"/>
        </w:numPr>
        <w:tabs>
          <w:tab w:val="num" w:pos="709"/>
        </w:tabs>
        <w:spacing w:line="360" w:lineRule="auto"/>
        <w:ind w:left="709" w:hanging="425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O</w:t>
      </w:r>
      <w:r w:rsidR="003833B8" w:rsidRPr="00A30294">
        <w:rPr>
          <w:rFonts w:ascii="Tahoma" w:hAnsi="Tahoma" w:cs="Tahoma"/>
          <w:b/>
          <w:bCs/>
          <w:sz w:val="20"/>
        </w:rPr>
        <w:t>świadczenia</w:t>
      </w:r>
      <w:r w:rsidR="008F1793">
        <w:rPr>
          <w:rFonts w:ascii="Tahoma" w:hAnsi="Tahoma" w:cs="Tahoma"/>
          <w:b/>
          <w:bCs/>
          <w:sz w:val="20"/>
        </w:rPr>
        <w:t xml:space="preserve"> i dokumenty</w:t>
      </w:r>
      <w:r w:rsidR="00851D3A" w:rsidRPr="00A30294">
        <w:rPr>
          <w:rFonts w:ascii="Tahoma" w:hAnsi="Tahoma" w:cs="Tahoma"/>
          <w:b/>
          <w:bCs/>
          <w:sz w:val="20"/>
        </w:rPr>
        <w:t>, zgodnie z rozdziałem</w:t>
      </w:r>
      <w:r w:rsidR="00740942" w:rsidRPr="00A30294">
        <w:rPr>
          <w:rFonts w:ascii="Tahoma" w:hAnsi="Tahoma" w:cs="Tahoma"/>
          <w:b/>
          <w:bCs/>
          <w:sz w:val="20"/>
        </w:rPr>
        <w:t xml:space="preserve"> 1 część </w:t>
      </w:r>
      <w:r w:rsidR="003833B8" w:rsidRPr="00A30294">
        <w:rPr>
          <w:rFonts w:ascii="Tahoma" w:hAnsi="Tahoma" w:cs="Tahoma"/>
          <w:b/>
          <w:bCs/>
          <w:sz w:val="20"/>
        </w:rPr>
        <w:t>III</w:t>
      </w:r>
      <w:r w:rsidR="0048500C" w:rsidRPr="00A30294">
        <w:rPr>
          <w:rFonts w:ascii="Tahoma" w:hAnsi="Tahoma" w:cs="Tahoma"/>
          <w:b/>
          <w:bCs/>
          <w:sz w:val="20"/>
        </w:rPr>
        <w:t xml:space="preserve"> </w:t>
      </w:r>
      <w:r w:rsidR="00B713F3" w:rsidRPr="00A30294">
        <w:rPr>
          <w:rFonts w:ascii="Tahoma" w:hAnsi="Tahoma" w:cs="Tahoma"/>
          <w:b/>
          <w:bCs/>
          <w:sz w:val="20"/>
        </w:rPr>
        <w:t>SIWZ.</w:t>
      </w:r>
    </w:p>
    <w:p w:rsidR="00AA5D0C" w:rsidRPr="00E867E8" w:rsidRDefault="00283C62" w:rsidP="00AA5D0C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A30294">
        <w:rPr>
          <w:rFonts w:ascii="Tahoma" w:hAnsi="Tahoma" w:cs="Tahoma"/>
          <w:sz w:val="20"/>
        </w:rPr>
        <w:t>Oferty</w:t>
      </w:r>
      <w:r w:rsidR="00E77633" w:rsidRPr="00A30294">
        <w:rPr>
          <w:rFonts w:ascii="Tahoma" w:hAnsi="Tahoma" w:cs="Tahoma"/>
          <w:sz w:val="20"/>
        </w:rPr>
        <w:t xml:space="preserve"> wraz z </w:t>
      </w:r>
      <w:r w:rsidR="00DA0B27" w:rsidRPr="00A30294">
        <w:rPr>
          <w:rFonts w:ascii="Tahoma" w:hAnsi="Tahoma" w:cs="Tahoma"/>
          <w:sz w:val="20"/>
        </w:rPr>
        <w:t>z</w:t>
      </w:r>
      <w:r w:rsidR="00E77633" w:rsidRPr="00A30294">
        <w:rPr>
          <w:rFonts w:ascii="Tahoma" w:hAnsi="Tahoma" w:cs="Tahoma"/>
          <w:sz w:val="20"/>
        </w:rPr>
        <w:t>ałącznikami</w:t>
      </w:r>
      <w:r w:rsidR="008D54A1">
        <w:rPr>
          <w:rFonts w:ascii="Tahoma" w:hAnsi="Tahoma" w:cs="Tahoma"/>
          <w:sz w:val="20"/>
        </w:rPr>
        <w:t>,</w:t>
      </w:r>
      <w:r w:rsidRPr="00A30294">
        <w:rPr>
          <w:rFonts w:ascii="Tahoma" w:hAnsi="Tahoma" w:cs="Tahoma"/>
          <w:sz w:val="20"/>
        </w:rPr>
        <w:t xml:space="preserve"> składane w postępowaniu</w:t>
      </w:r>
      <w:r w:rsidR="008D54A1">
        <w:rPr>
          <w:rFonts w:ascii="Tahoma" w:hAnsi="Tahoma" w:cs="Tahoma"/>
          <w:sz w:val="20"/>
        </w:rPr>
        <w:t>,</w:t>
      </w:r>
      <w:r w:rsidRPr="00A30294">
        <w:rPr>
          <w:rFonts w:ascii="Tahoma" w:hAnsi="Tahoma" w:cs="Tahoma"/>
          <w:sz w:val="20"/>
        </w:rPr>
        <w:t xml:space="preserve"> są jawne i podlegają udostępnieniu od chwili</w:t>
      </w:r>
      <w:r w:rsidRPr="00740942">
        <w:rPr>
          <w:rFonts w:ascii="Tahoma" w:hAnsi="Tahoma" w:cs="Tahoma"/>
          <w:sz w:val="20"/>
        </w:rPr>
        <w:t xml:space="preserve"> ich otwarcia, z wyjątkiem informacji stanowiących tajemnicę przedsiębiorstwa w rozumieniu ustawy z dnia 16 kwietnia 1993 r. </w:t>
      </w:r>
      <w:r w:rsidR="00B713F3" w:rsidRPr="00740942">
        <w:rPr>
          <w:rFonts w:ascii="Tahoma" w:hAnsi="Tahoma" w:cs="Tahoma"/>
          <w:sz w:val="20"/>
        </w:rPr>
        <w:t xml:space="preserve"> o zwalczaniu nieuczciwej</w:t>
      </w:r>
      <w:r w:rsidR="00912042">
        <w:rPr>
          <w:rFonts w:ascii="Tahoma" w:hAnsi="Tahoma" w:cs="Tahoma"/>
          <w:sz w:val="20"/>
        </w:rPr>
        <w:t xml:space="preserve"> konkurencji </w:t>
      </w:r>
      <w:r w:rsidR="0048500C">
        <w:rPr>
          <w:rFonts w:ascii="Tahoma" w:hAnsi="Tahoma" w:cs="Tahoma"/>
          <w:sz w:val="20"/>
        </w:rPr>
        <w:t>(</w:t>
      </w:r>
      <w:proofErr w:type="spellStart"/>
      <w:r w:rsidR="0048500C">
        <w:rPr>
          <w:rFonts w:ascii="Tahoma" w:hAnsi="Tahoma" w:cs="Tahoma"/>
          <w:sz w:val="20"/>
        </w:rPr>
        <w:t>t.j</w:t>
      </w:r>
      <w:proofErr w:type="spellEnd"/>
      <w:r w:rsidR="0048500C">
        <w:rPr>
          <w:rFonts w:ascii="Tahoma" w:hAnsi="Tahoma" w:cs="Tahoma"/>
          <w:sz w:val="20"/>
        </w:rPr>
        <w:t>. Dz.U. 2019 r. poz. 1010, 1649)</w:t>
      </w:r>
      <w:r w:rsidR="00B713F3" w:rsidRPr="00E867E8">
        <w:rPr>
          <w:rFonts w:ascii="Tahoma" w:hAnsi="Tahoma" w:cs="Tahoma"/>
          <w:sz w:val="20"/>
        </w:rPr>
        <w:t xml:space="preserve">, </w:t>
      </w:r>
      <w:r w:rsidRPr="00DA0B27">
        <w:rPr>
          <w:rFonts w:ascii="Tahoma" w:hAnsi="Tahoma" w:cs="Tahoma"/>
          <w:sz w:val="20"/>
          <w:u w:val="single"/>
        </w:rPr>
        <w:t xml:space="preserve">jeśli </w:t>
      </w:r>
      <w:r w:rsidR="00B713F3" w:rsidRPr="00DA0B27">
        <w:rPr>
          <w:rFonts w:ascii="Tahoma" w:hAnsi="Tahoma" w:cs="Tahoma"/>
          <w:sz w:val="20"/>
          <w:u w:val="single"/>
        </w:rPr>
        <w:t xml:space="preserve">Wykonawca </w:t>
      </w:r>
      <w:r w:rsidR="00AA5D0C" w:rsidRPr="00DA0B27">
        <w:rPr>
          <w:rFonts w:ascii="Tahoma" w:hAnsi="Tahoma" w:cs="Tahoma"/>
          <w:sz w:val="20"/>
          <w:u w:val="single"/>
        </w:rPr>
        <w:t xml:space="preserve">nie później niż w terminie składania ofert </w:t>
      </w:r>
      <w:r w:rsidRPr="00DA0B27">
        <w:rPr>
          <w:rFonts w:ascii="Tahoma" w:hAnsi="Tahoma" w:cs="Tahoma"/>
          <w:sz w:val="20"/>
          <w:u w:val="single"/>
        </w:rPr>
        <w:t xml:space="preserve">zastrzegł </w:t>
      </w:r>
      <w:r w:rsidR="00B713F3" w:rsidRPr="00DA0B27">
        <w:rPr>
          <w:rFonts w:ascii="Tahoma" w:hAnsi="Tahoma" w:cs="Tahoma"/>
          <w:sz w:val="20"/>
          <w:u w:val="single"/>
        </w:rPr>
        <w:t>w sposób nie budzący wątpliwości</w:t>
      </w:r>
      <w:r w:rsidR="008D54A1">
        <w:rPr>
          <w:rFonts w:ascii="Tahoma" w:hAnsi="Tahoma" w:cs="Tahoma"/>
          <w:sz w:val="20"/>
          <w:u w:val="single"/>
        </w:rPr>
        <w:t>,</w:t>
      </w:r>
      <w:r w:rsidRPr="00E867E8">
        <w:rPr>
          <w:rFonts w:ascii="Tahoma" w:hAnsi="Tahoma" w:cs="Tahoma"/>
          <w:sz w:val="20"/>
        </w:rPr>
        <w:t xml:space="preserve"> </w:t>
      </w:r>
      <w:r w:rsidR="00E867E8" w:rsidRPr="00E867E8">
        <w:rPr>
          <w:rFonts w:ascii="Tahoma" w:hAnsi="Tahoma" w:cs="Tahoma"/>
          <w:sz w:val="20"/>
        </w:rPr>
        <w:t>że nie mogą one być</w:t>
      </w:r>
      <w:r w:rsidR="00D31DD8" w:rsidRPr="00E867E8">
        <w:rPr>
          <w:rFonts w:ascii="Tahoma" w:hAnsi="Tahoma" w:cs="Tahoma"/>
          <w:sz w:val="20"/>
        </w:rPr>
        <w:t xml:space="preserve"> udostępniane </w:t>
      </w:r>
      <w:r w:rsidR="00D31DD8" w:rsidRPr="00DA0B27">
        <w:rPr>
          <w:rFonts w:ascii="Tahoma" w:hAnsi="Tahoma" w:cs="Tahoma"/>
          <w:sz w:val="20"/>
          <w:u w:val="single"/>
        </w:rPr>
        <w:t xml:space="preserve">oraz </w:t>
      </w:r>
      <w:r w:rsidR="00D31DD8" w:rsidRPr="00BE47C4">
        <w:rPr>
          <w:rFonts w:ascii="Tahoma" w:hAnsi="Tahoma" w:cs="Tahoma"/>
          <w:sz w:val="20"/>
          <w:u w:val="single"/>
        </w:rPr>
        <w:t>wykaza</w:t>
      </w:r>
      <w:r w:rsidR="00E867E8" w:rsidRPr="00BE47C4">
        <w:rPr>
          <w:rFonts w:ascii="Tahoma" w:hAnsi="Tahoma" w:cs="Tahoma"/>
          <w:sz w:val="20"/>
          <w:u w:val="single"/>
        </w:rPr>
        <w:t>ł</w:t>
      </w:r>
      <w:r w:rsidR="00AA5D0C" w:rsidRPr="00BE47C4">
        <w:rPr>
          <w:rFonts w:ascii="Tahoma" w:hAnsi="Tahoma" w:cs="Tahoma"/>
          <w:sz w:val="20"/>
          <w:u w:val="single"/>
        </w:rPr>
        <w:t xml:space="preserve">, że zastrzeżone informacje </w:t>
      </w:r>
      <w:r w:rsidR="00B713F3" w:rsidRPr="00BE47C4">
        <w:rPr>
          <w:rFonts w:ascii="Tahoma" w:hAnsi="Tahoma" w:cs="Tahoma"/>
          <w:sz w:val="20"/>
          <w:u w:val="single"/>
        </w:rPr>
        <w:t>stanowią tajemnicę przedsiębiorstwa</w:t>
      </w:r>
      <w:r w:rsidR="00B713F3" w:rsidRPr="00E867E8">
        <w:rPr>
          <w:rFonts w:ascii="Tahoma" w:hAnsi="Tahoma" w:cs="Tahoma"/>
          <w:sz w:val="20"/>
        </w:rPr>
        <w:t>.</w:t>
      </w:r>
      <w:r w:rsidR="00E867E8" w:rsidRPr="00E867E8">
        <w:rPr>
          <w:rFonts w:ascii="Tahoma" w:hAnsi="Tahoma" w:cs="Tahoma"/>
          <w:sz w:val="20"/>
        </w:rPr>
        <w:t xml:space="preserve"> I</w:t>
      </w:r>
      <w:r w:rsidR="00B713F3" w:rsidRPr="00E867E8">
        <w:rPr>
          <w:rFonts w:ascii="Tahoma" w:hAnsi="Tahoma" w:cs="Tahoma"/>
          <w:sz w:val="20"/>
        </w:rPr>
        <w:t xml:space="preserve">nformacje </w:t>
      </w:r>
      <w:r w:rsidR="00AA5D0C" w:rsidRPr="00E867E8">
        <w:rPr>
          <w:rFonts w:ascii="Tahoma" w:hAnsi="Tahoma" w:cs="Tahoma"/>
          <w:sz w:val="20"/>
        </w:rPr>
        <w:t>zastrzeżone</w:t>
      </w:r>
      <w:r w:rsidR="00E867E8" w:rsidRPr="00E867E8">
        <w:rPr>
          <w:rFonts w:ascii="Tahoma" w:hAnsi="Tahoma" w:cs="Tahoma"/>
          <w:sz w:val="20"/>
        </w:rPr>
        <w:t xml:space="preserve"> winny być opatrzone klauzulą „TAJNE – NIE UDOSTĘPNIAĆ TAJEMNICA PRZEDSIĘBIORSTWA”  oraz zaleca się by były </w:t>
      </w:r>
      <w:r w:rsidR="00AA5D0C" w:rsidRPr="00E867E8">
        <w:rPr>
          <w:rFonts w:ascii="Tahoma" w:hAnsi="Tahoma" w:cs="Tahoma"/>
          <w:sz w:val="20"/>
        </w:rPr>
        <w:t xml:space="preserve"> </w:t>
      </w:r>
      <w:r w:rsidR="00E867E8" w:rsidRPr="00E867E8">
        <w:rPr>
          <w:rFonts w:ascii="Tahoma" w:hAnsi="Tahoma" w:cs="Tahoma"/>
          <w:sz w:val="20"/>
        </w:rPr>
        <w:t>umieszczone w osobnej wewnętrznej kopercie, odrębnie od pozostałych, jawnych elementów oferty. Brak jednoznacznego wskazania, które informacje stanowią tajemn</w:t>
      </w:r>
      <w:r w:rsidR="00E867E8">
        <w:rPr>
          <w:rFonts w:ascii="Tahoma" w:hAnsi="Tahoma" w:cs="Tahoma"/>
          <w:sz w:val="20"/>
        </w:rPr>
        <w:t xml:space="preserve">icę przedsiębiorstwa i wykazania w terminie składania </w:t>
      </w:r>
      <w:r w:rsidR="00AA5D0C" w:rsidRPr="00E867E8">
        <w:rPr>
          <w:rFonts w:ascii="Tahoma" w:hAnsi="Tahoma" w:cs="Tahoma"/>
          <w:sz w:val="20"/>
        </w:rPr>
        <w:t xml:space="preserve">ofert, że zastrzeżone informacje stanowią tajemnicę przedsiębiorstwa, </w:t>
      </w:r>
      <w:r w:rsidR="00E867E8">
        <w:rPr>
          <w:rFonts w:ascii="Tahoma" w:hAnsi="Tahoma" w:cs="Tahoma"/>
          <w:sz w:val="20"/>
        </w:rPr>
        <w:t xml:space="preserve">oznaczać będzie że wszystkie informacje są jawne bez zastrzeżeń. </w:t>
      </w:r>
    </w:p>
    <w:p w:rsidR="00E867E8" w:rsidRPr="005E3EDC" w:rsidRDefault="00E867E8" w:rsidP="00AA5D0C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 xml:space="preserve">Zastrzeżenie informacji, </w:t>
      </w:r>
      <w:r w:rsidR="005E3EDC">
        <w:rPr>
          <w:rFonts w:ascii="Tahoma" w:hAnsi="Tahoma" w:cs="Tahoma"/>
          <w:sz w:val="20"/>
        </w:rPr>
        <w:t xml:space="preserve">które nie stanowią tajemnicy przedsiębiorstwa w rozumieniu ustawy o zwalczaniu nieuczciwej konkurencji będzie traktowane jako bezskuteczne i skutkować będzie ich odtajnieniem. </w:t>
      </w:r>
    </w:p>
    <w:p w:rsidR="005E3EDC" w:rsidRPr="00DA0B27" w:rsidRDefault="005E3EDC" w:rsidP="00AA5D0C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Zamawiający informuje, że w przypadku, gdy składane przez Wykonawcę na wezwanie Zamawiającego wyjaśnienia lub dowody stanowić będą tajemnice przedsiębiorstwa w rozumieniu ustawy o zwalczaniu nieuczciwej konkurencji, Wykonawcy przysługiwać będzie prawo zastrzeżenia ich jako tajemnica przedsiębiorstwa, przy czym zastrzeżenie to będzie skuteczne, gdy Wykonawca jednocześnie wykaże, iż dane informacje stanowią tajemnicę przedsiębiorstwa.</w:t>
      </w:r>
    </w:p>
    <w:p w:rsidR="00DA0B27" w:rsidRPr="00E867E8" w:rsidRDefault="00DA0B27" w:rsidP="00AA5D0C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 xml:space="preserve">Wykonawca nie może zastrzec informacji, o których mowa w art. 86 ust. 4 ustawy </w:t>
      </w:r>
      <w:proofErr w:type="spellStart"/>
      <w:r>
        <w:rPr>
          <w:rFonts w:ascii="Tahoma" w:hAnsi="Tahoma" w:cs="Tahoma"/>
          <w:sz w:val="20"/>
        </w:rPr>
        <w:t>Pzp</w:t>
      </w:r>
      <w:proofErr w:type="spellEnd"/>
      <w:r>
        <w:rPr>
          <w:rFonts w:ascii="Tahoma" w:hAnsi="Tahoma" w:cs="Tahoma"/>
          <w:sz w:val="20"/>
        </w:rPr>
        <w:t>.</w:t>
      </w:r>
    </w:p>
    <w:p w:rsidR="003A3B39" w:rsidRDefault="00B713F3" w:rsidP="00296755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Wykonawca winien umieścić ofertę</w:t>
      </w:r>
      <w:r w:rsidR="0048500C">
        <w:rPr>
          <w:rFonts w:ascii="Tahoma" w:hAnsi="Tahoma" w:cs="Tahoma"/>
          <w:bCs/>
          <w:sz w:val="20"/>
        </w:rPr>
        <w:t xml:space="preserve"> wraz z kompletem załączników</w:t>
      </w:r>
      <w:r w:rsidRPr="00296755">
        <w:rPr>
          <w:rFonts w:ascii="Tahoma" w:hAnsi="Tahoma" w:cs="Tahoma"/>
          <w:bCs/>
          <w:sz w:val="20"/>
        </w:rPr>
        <w:t xml:space="preserve"> w zamkniętym opakowaniu zaadresowanym na:</w:t>
      </w:r>
      <w:r w:rsidR="00A50E9A" w:rsidRPr="00296755">
        <w:rPr>
          <w:rFonts w:ascii="Tahoma" w:hAnsi="Tahoma" w:cs="Tahoma"/>
          <w:bCs/>
          <w:sz w:val="20"/>
        </w:rPr>
        <w:t xml:space="preserve"> </w:t>
      </w:r>
    </w:p>
    <w:p w:rsidR="00A50E9A" w:rsidRPr="00212D28" w:rsidRDefault="003A3B39" w:rsidP="003A3B39">
      <w:pPr>
        <w:pStyle w:val="Tekstpodstawowy"/>
        <w:spacing w:line="360" w:lineRule="auto"/>
        <w:ind w:left="360"/>
        <w:jc w:val="both"/>
        <w:rPr>
          <w:rFonts w:ascii="Tahoma" w:hAnsi="Tahoma" w:cs="Tahoma"/>
          <w:b/>
          <w:bCs/>
          <w:sz w:val="20"/>
        </w:rPr>
      </w:pPr>
      <w:r w:rsidRPr="00212D28">
        <w:rPr>
          <w:rFonts w:ascii="Tahoma" w:hAnsi="Tahoma" w:cs="Tahoma"/>
          <w:b/>
          <w:bCs/>
          <w:sz w:val="20"/>
        </w:rPr>
        <w:lastRenderedPageBreak/>
        <w:t xml:space="preserve">Uniwersytet Humanistyczno-Przyrodniczy </w:t>
      </w:r>
      <w:r w:rsidR="00B713F3" w:rsidRPr="00212D28">
        <w:rPr>
          <w:rFonts w:ascii="Tahoma" w:hAnsi="Tahoma" w:cs="Tahoma"/>
          <w:b/>
          <w:bCs/>
          <w:sz w:val="20"/>
        </w:rPr>
        <w:t>im. Jana Długosza w Częstochowie</w:t>
      </w:r>
    </w:p>
    <w:p w:rsidR="00A50E9A" w:rsidRPr="00212D28" w:rsidRDefault="004A0A42" w:rsidP="00296755">
      <w:pPr>
        <w:pStyle w:val="Tekstpodstawowy"/>
        <w:spacing w:line="360" w:lineRule="auto"/>
        <w:ind w:firstLine="360"/>
        <w:jc w:val="both"/>
        <w:rPr>
          <w:rFonts w:ascii="Tahoma" w:hAnsi="Tahoma" w:cs="Tahoma"/>
          <w:b/>
          <w:bCs/>
          <w:sz w:val="20"/>
        </w:rPr>
      </w:pPr>
      <w:r w:rsidRPr="00212D28">
        <w:rPr>
          <w:rFonts w:ascii="Tahoma" w:hAnsi="Tahoma" w:cs="Tahoma"/>
          <w:b/>
          <w:bCs/>
          <w:sz w:val="20"/>
        </w:rPr>
        <w:t>Ul. Waszyngtona 4/8, pok. 32</w:t>
      </w:r>
    </w:p>
    <w:p w:rsidR="00A50E9A" w:rsidRPr="00212D28" w:rsidRDefault="00B713F3" w:rsidP="00296755">
      <w:pPr>
        <w:pStyle w:val="Tekstpodstawowy"/>
        <w:spacing w:line="360" w:lineRule="auto"/>
        <w:ind w:firstLine="360"/>
        <w:jc w:val="both"/>
        <w:rPr>
          <w:rFonts w:ascii="Tahoma" w:hAnsi="Tahoma" w:cs="Tahoma"/>
          <w:b/>
          <w:bCs/>
          <w:sz w:val="20"/>
        </w:rPr>
      </w:pPr>
      <w:r w:rsidRPr="00212D28">
        <w:rPr>
          <w:rFonts w:ascii="Tahoma" w:hAnsi="Tahoma" w:cs="Tahoma"/>
          <w:b/>
          <w:bCs/>
          <w:sz w:val="20"/>
        </w:rPr>
        <w:t>42 – 200 Częstochowa</w:t>
      </w:r>
    </w:p>
    <w:p w:rsidR="00A50E9A" w:rsidRPr="00296755" w:rsidRDefault="00B713F3" w:rsidP="00296755">
      <w:pPr>
        <w:pStyle w:val="Tekstpodstawowy"/>
        <w:spacing w:line="360" w:lineRule="auto"/>
        <w:ind w:firstLine="360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oraz posiadającym następujące oznaczenia:</w:t>
      </w:r>
    </w:p>
    <w:p w:rsidR="00B713F3" w:rsidRPr="00296755" w:rsidRDefault="00B713F3" w:rsidP="00296755">
      <w:pPr>
        <w:pStyle w:val="Tekstpodstawowy"/>
        <w:spacing w:line="360" w:lineRule="auto"/>
        <w:ind w:firstLine="360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……………………………………………..</w:t>
      </w:r>
    </w:p>
    <w:p w:rsidR="00A50E9A" w:rsidRPr="00296755" w:rsidRDefault="00B713F3" w:rsidP="00296755">
      <w:pPr>
        <w:pStyle w:val="Tekstpodstawowy"/>
        <w:tabs>
          <w:tab w:val="num" w:pos="709"/>
        </w:tabs>
        <w:spacing w:line="360" w:lineRule="auto"/>
        <w:ind w:left="1133" w:hanging="425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(firma/imię i nazwisko Wykonawcy)</w:t>
      </w:r>
    </w:p>
    <w:p w:rsidR="00B713F3" w:rsidRPr="00296755" w:rsidRDefault="00A50E9A" w:rsidP="00296755">
      <w:pPr>
        <w:pStyle w:val="Tekstpodstawowy"/>
        <w:tabs>
          <w:tab w:val="num" w:pos="426"/>
        </w:tabs>
        <w:spacing w:line="360" w:lineRule="auto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ab/>
      </w:r>
      <w:r w:rsidR="00B713F3" w:rsidRPr="00296755">
        <w:rPr>
          <w:rFonts w:ascii="Tahoma" w:hAnsi="Tahoma" w:cs="Tahoma"/>
          <w:bCs/>
          <w:sz w:val="20"/>
        </w:rPr>
        <w:t>……………………………………………..</w:t>
      </w:r>
    </w:p>
    <w:p w:rsidR="00A50E9A" w:rsidRPr="00340F08" w:rsidRDefault="00B713F3" w:rsidP="00296755">
      <w:pPr>
        <w:pStyle w:val="Tekstpodstawowy"/>
        <w:tabs>
          <w:tab w:val="num" w:pos="709"/>
        </w:tabs>
        <w:spacing w:line="360" w:lineRule="auto"/>
        <w:ind w:left="1133" w:hanging="425"/>
        <w:jc w:val="both"/>
        <w:rPr>
          <w:rFonts w:ascii="Tahoma" w:hAnsi="Tahoma" w:cs="Tahoma"/>
          <w:bCs/>
          <w:sz w:val="20"/>
        </w:rPr>
      </w:pPr>
      <w:r w:rsidRPr="00340F08">
        <w:rPr>
          <w:rFonts w:ascii="Tahoma" w:hAnsi="Tahoma" w:cs="Tahoma"/>
          <w:bCs/>
          <w:sz w:val="20"/>
        </w:rPr>
        <w:t>(adres Wykonawcy)</w:t>
      </w:r>
    </w:p>
    <w:p w:rsidR="00B713F3" w:rsidRPr="00EB4D96" w:rsidRDefault="00B713F3" w:rsidP="00296755">
      <w:pPr>
        <w:pStyle w:val="Tekstpodstawowy"/>
        <w:tabs>
          <w:tab w:val="num" w:pos="426"/>
        </w:tabs>
        <w:spacing w:line="360" w:lineRule="auto"/>
        <w:ind w:left="426"/>
        <w:jc w:val="both"/>
        <w:rPr>
          <w:rFonts w:ascii="Tahoma" w:hAnsi="Tahoma" w:cs="Tahoma"/>
          <w:bCs/>
          <w:sz w:val="20"/>
        </w:rPr>
      </w:pPr>
      <w:r w:rsidRPr="00710B4D">
        <w:rPr>
          <w:rFonts w:ascii="Tahoma" w:hAnsi="Tahoma" w:cs="Tahoma"/>
          <w:b/>
          <w:sz w:val="20"/>
          <w:u w:val="single"/>
        </w:rPr>
        <w:t>„Oferta</w:t>
      </w:r>
      <w:r w:rsidR="00F03352" w:rsidRPr="00710B4D">
        <w:rPr>
          <w:rFonts w:ascii="Tahoma" w:hAnsi="Tahoma" w:cs="Tahoma"/>
          <w:b/>
          <w:sz w:val="20"/>
          <w:u w:val="single"/>
        </w:rPr>
        <w:t xml:space="preserve"> </w:t>
      </w:r>
      <w:r w:rsidR="00A8788D" w:rsidRPr="00710B4D">
        <w:rPr>
          <w:rFonts w:ascii="Tahoma" w:hAnsi="Tahoma" w:cs="Tahoma"/>
          <w:b/>
          <w:sz w:val="20"/>
          <w:u w:val="single"/>
        </w:rPr>
        <w:t xml:space="preserve">w postepowaniu nr </w:t>
      </w:r>
      <w:r w:rsidR="00AE0B54" w:rsidRPr="00710B4D">
        <w:rPr>
          <w:rFonts w:ascii="Tahoma" w:hAnsi="Tahoma" w:cs="Tahoma"/>
          <w:b/>
          <w:sz w:val="20"/>
          <w:u w:val="single"/>
        </w:rPr>
        <w:t>ZP</w:t>
      </w:r>
      <w:r w:rsidR="003C167C" w:rsidRPr="00710B4D">
        <w:rPr>
          <w:rFonts w:ascii="Tahoma" w:hAnsi="Tahoma" w:cs="Tahoma"/>
          <w:b/>
          <w:sz w:val="20"/>
          <w:u w:val="single"/>
        </w:rPr>
        <w:t>-371/</w:t>
      </w:r>
      <w:r w:rsidR="00212D28" w:rsidRPr="00710B4D">
        <w:rPr>
          <w:rFonts w:ascii="Tahoma" w:hAnsi="Tahoma" w:cs="Tahoma"/>
          <w:b/>
          <w:sz w:val="20"/>
          <w:u w:val="single"/>
        </w:rPr>
        <w:t>1</w:t>
      </w:r>
      <w:r w:rsidR="00DC51D6">
        <w:rPr>
          <w:rFonts w:ascii="Tahoma" w:hAnsi="Tahoma" w:cs="Tahoma"/>
          <w:b/>
          <w:sz w:val="20"/>
          <w:u w:val="single"/>
        </w:rPr>
        <w:t>14/</w:t>
      </w:r>
      <w:r w:rsidR="00903322" w:rsidRPr="00710B4D">
        <w:rPr>
          <w:rFonts w:ascii="Tahoma" w:hAnsi="Tahoma" w:cs="Tahoma"/>
          <w:b/>
          <w:sz w:val="20"/>
          <w:u w:val="single"/>
        </w:rPr>
        <w:t>1</w:t>
      </w:r>
      <w:r w:rsidR="00851D3A" w:rsidRPr="00710B4D">
        <w:rPr>
          <w:rFonts w:ascii="Tahoma" w:hAnsi="Tahoma" w:cs="Tahoma"/>
          <w:b/>
          <w:sz w:val="20"/>
          <w:u w:val="single"/>
        </w:rPr>
        <w:t>9</w:t>
      </w:r>
      <w:r w:rsidR="00D31DD8" w:rsidRPr="00710B4D">
        <w:rPr>
          <w:rFonts w:ascii="Tahoma" w:hAnsi="Tahoma" w:cs="Tahoma"/>
          <w:b/>
          <w:sz w:val="20"/>
          <w:u w:val="single"/>
        </w:rPr>
        <w:t>.</w:t>
      </w:r>
      <w:r w:rsidR="00903322" w:rsidRPr="00710B4D">
        <w:rPr>
          <w:rFonts w:ascii="Tahoma" w:hAnsi="Tahoma" w:cs="Tahoma"/>
          <w:b/>
          <w:sz w:val="20"/>
          <w:u w:val="single"/>
        </w:rPr>
        <w:t xml:space="preserve"> </w:t>
      </w:r>
      <w:r w:rsidRPr="00D612C5">
        <w:rPr>
          <w:rFonts w:ascii="Tahoma" w:hAnsi="Tahoma" w:cs="Tahoma"/>
          <w:b/>
          <w:sz w:val="20"/>
          <w:highlight w:val="yellow"/>
          <w:u w:val="single"/>
        </w:rPr>
        <w:t>Nie otwierać przed</w:t>
      </w:r>
      <w:r w:rsidR="00DC51D6" w:rsidRPr="00D612C5">
        <w:rPr>
          <w:rFonts w:ascii="Tahoma" w:hAnsi="Tahoma" w:cs="Tahoma"/>
          <w:b/>
          <w:sz w:val="20"/>
          <w:highlight w:val="yellow"/>
          <w:u w:val="single"/>
        </w:rPr>
        <w:t xml:space="preserve"> 28</w:t>
      </w:r>
      <w:r w:rsidR="00710B4D" w:rsidRPr="00D612C5">
        <w:rPr>
          <w:rFonts w:ascii="Tahoma" w:hAnsi="Tahoma" w:cs="Tahoma"/>
          <w:b/>
          <w:sz w:val="20"/>
          <w:highlight w:val="yellow"/>
          <w:u w:val="single"/>
        </w:rPr>
        <w:t>.11</w:t>
      </w:r>
      <w:r w:rsidR="0022486E" w:rsidRPr="00D612C5">
        <w:rPr>
          <w:rFonts w:ascii="Tahoma" w:hAnsi="Tahoma" w:cs="Tahoma"/>
          <w:b/>
          <w:sz w:val="20"/>
          <w:highlight w:val="yellow"/>
          <w:u w:val="single"/>
        </w:rPr>
        <w:t>.2019</w:t>
      </w:r>
      <w:r w:rsidR="00B6280B" w:rsidRPr="00D612C5">
        <w:rPr>
          <w:rFonts w:ascii="Tahoma" w:hAnsi="Tahoma" w:cs="Tahoma"/>
          <w:b/>
          <w:sz w:val="20"/>
          <w:highlight w:val="yellow"/>
          <w:u w:val="single"/>
        </w:rPr>
        <w:t xml:space="preserve"> </w:t>
      </w:r>
      <w:r w:rsidR="00992DD9" w:rsidRPr="00D612C5">
        <w:rPr>
          <w:rFonts w:ascii="Tahoma" w:hAnsi="Tahoma" w:cs="Tahoma"/>
          <w:b/>
          <w:sz w:val="20"/>
          <w:highlight w:val="yellow"/>
          <w:u w:val="single"/>
        </w:rPr>
        <w:t xml:space="preserve">r. </w:t>
      </w:r>
      <w:r w:rsidR="0022486E" w:rsidRPr="00D612C5">
        <w:rPr>
          <w:rFonts w:ascii="Tahoma" w:hAnsi="Tahoma" w:cs="Tahoma"/>
          <w:b/>
          <w:sz w:val="20"/>
          <w:highlight w:val="yellow"/>
          <w:u w:val="single"/>
        </w:rPr>
        <w:t>godziną 09:30</w:t>
      </w:r>
      <w:r w:rsidR="00EB4D96" w:rsidRPr="00D612C5">
        <w:rPr>
          <w:rFonts w:ascii="Tahoma" w:hAnsi="Tahoma" w:cs="Tahoma"/>
          <w:b/>
          <w:sz w:val="20"/>
          <w:highlight w:val="yellow"/>
          <w:u w:val="single"/>
        </w:rPr>
        <w:t>”</w:t>
      </w:r>
      <w:r w:rsidRPr="00EB4D96">
        <w:rPr>
          <w:rFonts w:ascii="Tahoma" w:hAnsi="Tahoma" w:cs="Tahoma"/>
          <w:sz w:val="20"/>
          <w:u w:val="single"/>
        </w:rPr>
        <w:t xml:space="preserve"> </w:t>
      </w:r>
    </w:p>
    <w:p w:rsidR="00B713F3" w:rsidRPr="00296755" w:rsidRDefault="00B713F3" w:rsidP="00296755">
      <w:pPr>
        <w:pStyle w:val="Tekstpodstawowy"/>
        <w:tabs>
          <w:tab w:val="num" w:pos="426"/>
        </w:tabs>
        <w:spacing w:line="360" w:lineRule="auto"/>
        <w:ind w:left="426"/>
        <w:jc w:val="both"/>
        <w:rPr>
          <w:rFonts w:ascii="Tahoma" w:hAnsi="Tahoma" w:cs="Tahoma"/>
          <w:sz w:val="20"/>
        </w:rPr>
      </w:pPr>
      <w:r w:rsidRPr="00EB4D96">
        <w:rPr>
          <w:rFonts w:ascii="Tahoma" w:hAnsi="Tahoma" w:cs="Tahoma"/>
          <w:sz w:val="20"/>
        </w:rPr>
        <w:t xml:space="preserve">W przypadku braku </w:t>
      </w:r>
      <w:r w:rsidR="0048500C">
        <w:rPr>
          <w:rFonts w:ascii="Tahoma" w:hAnsi="Tahoma" w:cs="Tahoma"/>
          <w:sz w:val="20"/>
        </w:rPr>
        <w:t xml:space="preserve">prawidłowego </w:t>
      </w:r>
      <w:r w:rsidRPr="00EB4D96">
        <w:rPr>
          <w:rFonts w:ascii="Tahoma" w:hAnsi="Tahoma" w:cs="Tahoma"/>
          <w:sz w:val="20"/>
        </w:rPr>
        <w:t>oznaczenia opakowania oferty, Zamawiający nie ponosi odpowiedzialności za zdarzenia mogące wyniknąć z tego powodu, np. przypadkowe otwarcie oferty</w:t>
      </w:r>
      <w:r w:rsidRPr="00296755">
        <w:rPr>
          <w:rFonts w:ascii="Tahoma" w:hAnsi="Tahoma" w:cs="Tahoma"/>
          <w:sz w:val="20"/>
        </w:rPr>
        <w:t xml:space="preserve"> przed</w:t>
      </w:r>
      <w:r w:rsidR="00587D49">
        <w:rPr>
          <w:rFonts w:ascii="Tahoma" w:hAnsi="Tahoma" w:cs="Tahoma"/>
          <w:sz w:val="20"/>
        </w:rPr>
        <w:t xml:space="preserve"> wyznaczonym terminem, nie</w:t>
      </w:r>
      <w:r w:rsidRPr="00296755">
        <w:rPr>
          <w:rFonts w:ascii="Tahoma" w:hAnsi="Tahoma" w:cs="Tahoma"/>
          <w:sz w:val="20"/>
        </w:rPr>
        <w:t>otwarcie oferty podczas sesji otwarcia ofert.</w:t>
      </w:r>
    </w:p>
    <w:p w:rsidR="00A50E9A" w:rsidRPr="00296755" w:rsidRDefault="00B713F3" w:rsidP="00296755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 xml:space="preserve">Wykonawca może </w:t>
      </w:r>
      <w:r w:rsidRPr="008F1793">
        <w:rPr>
          <w:rFonts w:ascii="Tahoma" w:hAnsi="Tahoma" w:cs="Tahoma"/>
          <w:b/>
          <w:bCs/>
          <w:sz w:val="20"/>
        </w:rPr>
        <w:t>wprowadzić zmiany lub wycofać złożoną ofertę</w:t>
      </w:r>
      <w:r w:rsidRPr="00296755">
        <w:rPr>
          <w:rFonts w:ascii="Tahoma" w:hAnsi="Tahoma" w:cs="Tahoma"/>
          <w:bCs/>
          <w:sz w:val="20"/>
        </w:rPr>
        <w:t xml:space="preserve"> przed upływem terminu składania ofert. </w:t>
      </w:r>
    </w:p>
    <w:p w:rsidR="00B713F3" w:rsidRDefault="00B713F3" w:rsidP="00296755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bCs/>
          <w:sz w:val="20"/>
        </w:rPr>
      </w:pPr>
      <w:r w:rsidRPr="00296755">
        <w:rPr>
          <w:rFonts w:ascii="Tahoma" w:hAnsi="Tahoma" w:cs="Tahoma"/>
          <w:bCs/>
          <w:sz w:val="20"/>
        </w:rPr>
        <w:t>Zmiana treści oferty winna być przygotowana i opakowana w ten sam sposób co oferta, a opakowanie winno zawierać dodatkowe oznaczenie z wyrazem „ZMIANA”</w:t>
      </w:r>
      <w:r w:rsidR="005E3EDC">
        <w:rPr>
          <w:rFonts w:ascii="Tahoma" w:hAnsi="Tahoma" w:cs="Tahoma"/>
          <w:bCs/>
          <w:sz w:val="20"/>
        </w:rPr>
        <w:t xml:space="preserve"> . </w:t>
      </w:r>
      <w:r w:rsidR="00EC6B7D">
        <w:rPr>
          <w:rFonts w:ascii="Tahoma" w:hAnsi="Tahoma" w:cs="Tahoma"/>
          <w:bCs/>
          <w:sz w:val="20"/>
        </w:rPr>
        <w:t>Opakowanie/k</w:t>
      </w:r>
      <w:r w:rsidR="005E3EDC">
        <w:rPr>
          <w:rFonts w:ascii="Tahoma" w:hAnsi="Tahoma" w:cs="Tahoma"/>
          <w:bCs/>
          <w:sz w:val="20"/>
        </w:rPr>
        <w:t>operta oznaczon</w:t>
      </w:r>
      <w:r w:rsidR="00EC6B7D">
        <w:rPr>
          <w:rFonts w:ascii="Tahoma" w:hAnsi="Tahoma" w:cs="Tahoma"/>
          <w:bCs/>
          <w:sz w:val="20"/>
        </w:rPr>
        <w:t>e</w:t>
      </w:r>
      <w:r w:rsidR="005E3EDC">
        <w:rPr>
          <w:rFonts w:ascii="Tahoma" w:hAnsi="Tahoma" w:cs="Tahoma"/>
          <w:bCs/>
          <w:sz w:val="20"/>
        </w:rPr>
        <w:t xml:space="preserve"> „ZMIANA”</w:t>
      </w:r>
      <w:r w:rsidR="00EC6B7D">
        <w:rPr>
          <w:rFonts w:ascii="Tahoma" w:hAnsi="Tahoma" w:cs="Tahoma"/>
          <w:bCs/>
          <w:sz w:val="20"/>
        </w:rPr>
        <w:t xml:space="preserve"> będzie otwierane </w:t>
      </w:r>
      <w:r w:rsidR="005E3EDC">
        <w:rPr>
          <w:rFonts w:ascii="Tahoma" w:hAnsi="Tahoma" w:cs="Tahoma"/>
          <w:bCs/>
          <w:sz w:val="20"/>
        </w:rPr>
        <w:t xml:space="preserve">przy otwieraniu oferty Wykonawcy, który wprowadził daną zmianę oraz zostanie dołączone do tej </w:t>
      </w:r>
      <w:r w:rsidR="00EC6B7D">
        <w:rPr>
          <w:rFonts w:ascii="Tahoma" w:hAnsi="Tahoma" w:cs="Tahoma"/>
          <w:bCs/>
          <w:sz w:val="20"/>
        </w:rPr>
        <w:t>oferty.</w:t>
      </w:r>
    </w:p>
    <w:p w:rsidR="00B713F3" w:rsidRPr="00296755" w:rsidRDefault="00B713F3" w:rsidP="00296755">
      <w:pPr>
        <w:pStyle w:val="Tekstpodstawowy"/>
        <w:tabs>
          <w:tab w:val="num" w:pos="709"/>
        </w:tabs>
        <w:spacing w:line="360" w:lineRule="auto"/>
        <w:ind w:left="709" w:hanging="425"/>
        <w:jc w:val="both"/>
        <w:rPr>
          <w:rFonts w:ascii="Tahoma" w:hAnsi="Tahoma" w:cs="Tahoma"/>
          <w:bCs/>
          <w:sz w:val="20"/>
        </w:rPr>
      </w:pPr>
    </w:p>
    <w:p w:rsidR="0007320D" w:rsidRPr="00296755" w:rsidRDefault="0007320D" w:rsidP="00296755">
      <w:pPr>
        <w:pStyle w:val="Tekstpodstawowy"/>
        <w:spacing w:line="360" w:lineRule="auto"/>
        <w:jc w:val="both"/>
        <w:rPr>
          <w:rFonts w:ascii="Tahoma" w:hAnsi="Tahoma" w:cs="Tahoma"/>
          <w:b/>
          <w:bCs/>
          <w:szCs w:val="24"/>
        </w:rPr>
      </w:pPr>
      <w:r w:rsidRPr="00296755">
        <w:rPr>
          <w:rFonts w:ascii="Tahoma" w:hAnsi="Tahoma" w:cs="Tahoma"/>
          <w:b/>
          <w:szCs w:val="24"/>
        </w:rPr>
        <w:t xml:space="preserve">II. </w:t>
      </w:r>
      <w:r w:rsidRPr="00296755">
        <w:rPr>
          <w:rFonts w:ascii="Tahoma" w:hAnsi="Tahoma" w:cs="Tahoma"/>
          <w:b/>
          <w:bCs/>
          <w:szCs w:val="24"/>
        </w:rPr>
        <w:t>WARUNKI UDZIAŁU W POSTĘPOWANIU</w:t>
      </w:r>
    </w:p>
    <w:p w:rsidR="0007320D" w:rsidRPr="00296755" w:rsidRDefault="0007320D" w:rsidP="00296755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</w:p>
    <w:p w:rsidR="0007320D" w:rsidRPr="00296755" w:rsidRDefault="0007320D" w:rsidP="00296755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sz w:val="20"/>
        </w:rPr>
      </w:pPr>
      <w:r w:rsidRPr="00296755">
        <w:rPr>
          <w:rFonts w:ascii="Tahoma" w:hAnsi="Tahoma" w:cs="Tahoma"/>
          <w:bCs/>
          <w:sz w:val="20"/>
        </w:rPr>
        <w:t>O udzielenie przedmiotowego zamówienia mogą ubiegać się Wykonawcy, którzy</w:t>
      </w:r>
      <w:r w:rsidRPr="00296755">
        <w:rPr>
          <w:rFonts w:ascii="Tahoma" w:hAnsi="Tahoma" w:cs="Tahoma"/>
          <w:sz w:val="20"/>
        </w:rPr>
        <w:t>:</w:t>
      </w:r>
    </w:p>
    <w:p w:rsidR="00EB38E6" w:rsidRPr="00740942" w:rsidRDefault="00EC6B7D" w:rsidP="008757E2">
      <w:pPr>
        <w:pStyle w:val="Tekstpodstawowy"/>
        <w:numPr>
          <w:ilvl w:val="1"/>
          <w:numId w:val="13"/>
        </w:numPr>
        <w:spacing w:line="360" w:lineRule="auto"/>
        <w:ind w:left="1418" w:hanging="709"/>
        <w:jc w:val="both"/>
        <w:rPr>
          <w:rFonts w:ascii="Tahoma" w:hAnsi="Tahoma" w:cs="Tahoma"/>
          <w:b/>
          <w:i/>
          <w:iCs/>
          <w:sz w:val="20"/>
        </w:rPr>
      </w:pPr>
      <w:r w:rsidRPr="00740942">
        <w:rPr>
          <w:rFonts w:ascii="Tahoma" w:hAnsi="Tahoma" w:cs="Tahoma"/>
          <w:b/>
          <w:sz w:val="20"/>
        </w:rPr>
        <w:t>Nie podl</w:t>
      </w:r>
      <w:r w:rsidR="00462FEE" w:rsidRPr="00740942">
        <w:rPr>
          <w:rFonts w:ascii="Tahoma" w:hAnsi="Tahoma" w:cs="Tahoma"/>
          <w:b/>
          <w:sz w:val="20"/>
        </w:rPr>
        <w:t>e</w:t>
      </w:r>
      <w:r w:rsidRPr="00740942">
        <w:rPr>
          <w:rFonts w:ascii="Tahoma" w:hAnsi="Tahoma" w:cs="Tahoma"/>
          <w:b/>
          <w:sz w:val="20"/>
        </w:rPr>
        <w:t xml:space="preserve">gają wykluczeniu z postępowania </w:t>
      </w:r>
      <w:r w:rsidR="00462FEE" w:rsidRPr="00740942">
        <w:rPr>
          <w:rFonts w:ascii="Tahoma" w:hAnsi="Tahoma" w:cs="Tahoma"/>
          <w:b/>
          <w:sz w:val="20"/>
        </w:rPr>
        <w:t xml:space="preserve">na podstawie art. 24 ust. </w:t>
      </w:r>
      <w:r w:rsidR="00EB38E6" w:rsidRPr="00740942">
        <w:rPr>
          <w:rFonts w:ascii="Tahoma" w:hAnsi="Tahoma" w:cs="Tahoma"/>
          <w:b/>
          <w:sz w:val="20"/>
        </w:rPr>
        <w:t xml:space="preserve">1 pkt 12-23 ustawy </w:t>
      </w:r>
      <w:proofErr w:type="spellStart"/>
      <w:r w:rsidR="00EB38E6" w:rsidRPr="00740942">
        <w:rPr>
          <w:rFonts w:ascii="Tahoma" w:hAnsi="Tahoma" w:cs="Tahoma"/>
          <w:b/>
          <w:sz w:val="20"/>
        </w:rPr>
        <w:t>pzp</w:t>
      </w:r>
      <w:proofErr w:type="spellEnd"/>
      <w:r w:rsidR="00740942" w:rsidRPr="00740942">
        <w:rPr>
          <w:rFonts w:ascii="Tahoma" w:hAnsi="Tahoma" w:cs="Tahoma"/>
          <w:b/>
          <w:sz w:val="20"/>
        </w:rPr>
        <w:t>;</w:t>
      </w:r>
    </w:p>
    <w:p w:rsidR="0007320D" w:rsidRPr="00F77C46" w:rsidRDefault="00462FEE" w:rsidP="00F77C46">
      <w:pPr>
        <w:pStyle w:val="Tekstpodstawowy"/>
        <w:numPr>
          <w:ilvl w:val="1"/>
          <w:numId w:val="13"/>
        </w:numPr>
        <w:spacing w:line="276" w:lineRule="auto"/>
        <w:ind w:left="1418" w:hanging="698"/>
        <w:jc w:val="both"/>
        <w:rPr>
          <w:rFonts w:ascii="Tahoma" w:hAnsi="Tahoma" w:cs="Tahoma"/>
          <w:b/>
          <w:iCs/>
          <w:sz w:val="20"/>
        </w:rPr>
      </w:pPr>
      <w:r w:rsidRPr="00740942">
        <w:rPr>
          <w:rFonts w:ascii="Tahoma" w:hAnsi="Tahoma" w:cs="Tahoma"/>
          <w:b/>
          <w:iCs/>
          <w:sz w:val="20"/>
        </w:rPr>
        <w:t xml:space="preserve">Nie podlegają wykluczeniu z postępowania na podstawie art. 24 ust. 5 pkt 1 </w:t>
      </w:r>
      <w:r w:rsidRPr="00F77C46">
        <w:rPr>
          <w:rFonts w:ascii="Tahoma" w:hAnsi="Tahoma" w:cs="Tahoma"/>
          <w:b/>
          <w:iCs/>
          <w:sz w:val="20"/>
        </w:rPr>
        <w:t>us</w:t>
      </w:r>
      <w:r w:rsidR="00A83195" w:rsidRPr="00F77C46">
        <w:rPr>
          <w:rFonts w:ascii="Tahoma" w:hAnsi="Tahoma" w:cs="Tahoma"/>
          <w:b/>
          <w:iCs/>
          <w:sz w:val="20"/>
        </w:rPr>
        <w:t xml:space="preserve">tawy </w:t>
      </w:r>
      <w:proofErr w:type="spellStart"/>
      <w:r w:rsidR="0007320D" w:rsidRPr="00F77C46">
        <w:rPr>
          <w:rFonts w:ascii="Tahoma" w:hAnsi="Tahoma" w:cs="Tahoma"/>
          <w:b/>
          <w:iCs/>
          <w:sz w:val="20"/>
        </w:rPr>
        <w:t>pzp</w:t>
      </w:r>
      <w:proofErr w:type="spellEnd"/>
      <w:r w:rsidR="0007320D" w:rsidRPr="00F77C46">
        <w:rPr>
          <w:rFonts w:ascii="Tahoma" w:hAnsi="Tahoma" w:cs="Tahoma"/>
          <w:b/>
          <w:iCs/>
          <w:sz w:val="20"/>
        </w:rPr>
        <w:t>.</w:t>
      </w:r>
    </w:p>
    <w:p w:rsidR="00F77C46" w:rsidRPr="00F77C46" w:rsidRDefault="00F77C46" w:rsidP="00F77C46">
      <w:pPr>
        <w:pStyle w:val="Tekstpodstawowy"/>
        <w:numPr>
          <w:ilvl w:val="1"/>
          <w:numId w:val="13"/>
        </w:numPr>
        <w:spacing w:line="276" w:lineRule="auto"/>
        <w:ind w:left="1418" w:hanging="698"/>
        <w:jc w:val="both"/>
        <w:rPr>
          <w:rFonts w:ascii="Tahoma" w:hAnsi="Tahoma" w:cs="Tahoma"/>
          <w:b/>
          <w:iCs/>
          <w:sz w:val="20"/>
        </w:rPr>
      </w:pPr>
      <w:r w:rsidRPr="00F77C46">
        <w:rPr>
          <w:rFonts w:ascii="Tahoma" w:hAnsi="Tahoma" w:cs="Tahoma"/>
          <w:b/>
          <w:iCs/>
          <w:sz w:val="20"/>
        </w:rPr>
        <w:t>Spełniają warunki udziału w postępowaniu dotyczące zdolności technicznej lub zawodowej:</w:t>
      </w:r>
    </w:p>
    <w:p w:rsidR="00710B4D" w:rsidRDefault="00E67145" w:rsidP="002C3B6E">
      <w:pPr>
        <w:pStyle w:val="NormalnyWeb"/>
        <w:spacing w:line="276" w:lineRule="auto"/>
        <w:ind w:left="1416"/>
        <w:jc w:val="both"/>
        <w:rPr>
          <w:color w:val="1F497D"/>
        </w:rPr>
      </w:pPr>
      <w:r>
        <w:rPr>
          <w:rFonts w:ascii="Tahoma" w:hAnsi="Tahoma" w:cs="Tahoma"/>
          <w:i/>
          <w:iCs/>
          <w:sz w:val="20"/>
          <w:szCs w:val="20"/>
        </w:rPr>
        <w:t>Wykonawca winien wykazać, że dysponuje osobą, która</w:t>
      </w:r>
      <w:r w:rsidR="00DC51D6">
        <w:rPr>
          <w:rFonts w:ascii="Tahoma" w:hAnsi="Tahoma" w:cs="Tahoma"/>
          <w:i/>
          <w:iCs/>
          <w:sz w:val="20"/>
          <w:szCs w:val="20"/>
        </w:rPr>
        <w:t xml:space="preserve"> przy realizacji zamówienia będzie pełniła funkcję kierownika badań</w:t>
      </w:r>
      <w:r>
        <w:rPr>
          <w:rFonts w:ascii="Tahoma" w:hAnsi="Tahoma" w:cs="Tahoma"/>
          <w:i/>
          <w:iCs/>
          <w:sz w:val="20"/>
          <w:szCs w:val="20"/>
        </w:rPr>
        <w:t>,</w:t>
      </w:r>
      <w:r w:rsidR="00DC51D6">
        <w:rPr>
          <w:rFonts w:ascii="Tahoma" w:hAnsi="Tahoma" w:cs="Tahoma"/>
          <w:i/>
          <w:iCs/>
          <w:sz w:val="20"/>
          <w:szCs w:val="20"/>
        </w:rPr>
        <w:t xml:space="preserve"> posiadającą wykształcenie wyższe w dyscyplinie nauki o kulturze fizycznej lub nauki medyczne oraz doświadczenie zawodowe w prowadzeniu badań diagnostycznych w sporcie.</w:t>
      </w:r>
      <w:r w:rsidR="00F77C46" w:rsidRPr="00F77C46">
        <w:rPr>
          <w:color w:val="1F497D"/>
        </w:rPr>
        <w:t> </w:t>
      </w:r>
      <w:r w:rsidR="00BE47C4">
        <w:rPr>
          <w:color w:val="1F497D"/>
        </w:rPr>
        <w:tab/>
      </w:r>
      <w:r w:rsidR="00BE47C4">
        <w:rPr>
          <w:color w:val="1F497D"/>
        </w:rPr>
        <w:tab/>
      </w:r>
    </w:p>
    <w:p w:rsidR="00FA579C" w:rsidRDefault="00FA579C" w:rsidP="00FA579C">
      <w:pPr>
        <w:pStyle w:val="Akapitzlist"/>
        <w:rPr>
          <w:rFonts w:ascii="Tahoma" w:hAnsi="Tahoma" w:cs="Tahoma"/>
          <w:iCs/>
        </w:rPr>
      </w:pPr>
    </w:p>
    <w:p w:rsidR="00BE47C4" w:rsidRPr="00BE47C4" w:rsidRDefault="00BE47C4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t xml:space="preserve">Wykonawca może w celu potwierdzenia spełniania warunków udziału w postępowaniu polegać na zdolnościach technicznych lub zawodowych (pkt 1.3.) innych podmiotów, niezależnie od charakteru pranego łączących go z nimi stosunków, na zasadach określonych w art. 22a ustawy </w:t>
      </w:r>
      <w:proofErr w:type="spellStart"/>
      <w:r>
        <w:rPr>
          <w:rFonts w:ascii="Tahoma" w:hAnsi="Tahoma" w:cs="Tahoma"/>
          <w:bCs/>
        </w:rPr>
        <w:t>Pzp</w:t>
      </w:r>
      <w:proofErr w:type="spellEnd"/>
      <w:r>
        <w:rPr>
          <w:rFonts w:ascii="Tahoma" w:hAnsi="Tahoma" w:cs="Tahoma"/>
          <w:bCs/>
        </w:rPr>
        <w:t>.</w:t>
      </w:r>
    </w:p>
    <w:p w:rsidR="00BE47C4" w:rsidRPr="00BE47C4" w:rsidRDefault="00BE47C4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lastRenderedPageBreak/>
        <w:t>Wykonawca, w sytuacji określonej w pkt 2, musi udowodnić Zamawiającemu, że realizując zamówienie będzie dysponował niezbędnymi zasobami tych podmiotów, w szczególności przedstawiając zobowiązanie tych podmiotów do oddania mu do dyspozycji niezbędnych zasobów na potrzeby wykonania zamówienia.</w:t>
      </w:r>
    </w:p>
    <w:p w:rsidR="00BE47C4" w:rsidRPr="00BE47C4" w:rsidRDefault="00BE47C4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t>Zamawiający ocenia, czy udostępniane Wykonawcy przez inne podmioty zdolności techniczne lub zawodowe pozwalają na wykazanie przez Wykonawcę spełniania warunków udziału w postępowaniu.</w:t>
      </w:r>
    </w:p>
    <w:p w:rsidR="00BE47C4" w:rsidRPr="00BE47C4" w:rsidRDefault="00BE47C4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t xml:space="preserve">Wobec podmiotu trzeciego, a zasobach którego polega Wykonawca nie mogą zachodzić przesłanki wykluczenia z postępowania, o których mowa w art. 24 ust. 1 pkt 13-22 i ust. 5 pkt 1 ustawy </w:t>
      </w:r>
      <w:proofErr w:type="spellStart"/>
      <w:r>
        <w:rPr>
          <w:rFonts w:ascii="Tahoma" w:hAnsi="Tahoma" w:cs="Tahoma"/>
          <w:bCs/>
        </w:rPr>
        <w:t>Pzp</w:t>
      </w:r>
      <w:proofErr w:type="spellEnd"/>
      <w:r>
        <w:rPr>
          <w:rFonts w:ascii="Tahoma" w:hAnsi="Tahoma" w:cs="Tahoma"/>
          <w:bCs/>
        </w:rPr>
        <w:t>.</w:t>
      </w:r>
    </w:p>
    <w:p w:rsidR="00BE47C4" w:rsidRPr="00212D28" w:rsidRDefault="00BE47C4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t xml:space="preserve">Wykonawca, który powołuje się na zasoby innych podmiotów, w celu wykazania braku istnienia wobec nich podstaw wykluczenia oraz spełniania, w zakresie jakim się na ich zasoby, warunków udziału w postępowaniu zamieszcza informację o tych podmiotach w oświadczeniu o niepodleganiu wykluczeniu oraz spełnianiu warunków udziału w postępowaniu </w:t>
      </w:r>
      <w:r w:rsidRPr="00212D28">
        <w:rPr>
          <w:rFonts w:ascii="Tahoma" w:hAnsi="Tahoma" w:cs="Tahoma"/>
          <w:bCs/>
        </w:rPr>
        <w:t xml:space="preserve">(o którym  mowa w </w:t>
      </w:r>
      <w:r w:rsidR="00212D28" w:rsidRPr="00212D28">
        <w:rPr>
          <w:rFonts w:ascii="Tahoma" w:hAnsi="Tahoma" w:cs="Tahoma"/>
          <w:bCs/>
        </w:rPr>
        <w:t>rozdziale 2 część III, pkt 1.1.)</w:t>
      </w:r>
      <w:r w:rsidR="00212D28">
        <w:rPr>
          <w:rFonts w:ascii="Tahoma" w:hAnsi="Tahoma" w:cs="Tahoma"/>
          <w:bCs/>
        </w:rPr>
        <w:t>.</w:t>
      </w:r>
    </w:p>
    <w:p w:rsidR="00BE47C4" w:rsidRPr="00BE47C4" w:rsidRDefault="00BE47C4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t>Jeśli zdolności techniczne lub zawodowe podmiotu trzeciego nie potwierdzają spełniania przez Wykonawcę warunków udziału w postępowaniu lub zachodzą wobec tych podmiotów podstawy wykluczenia, Zamawiający żąda, aby Wykonawca w terminie określonym przez Zamawiającego:</w:t>
      </w:r>
    </w:p>
    <w:p w:rsidR="00BE47C4" w:rsidRPr="00BE47C4" w:rsidRDefault="00BE47C4" w:rsidP="00BE47C4">
      <w:pPr>
        <w:numPr>
          <w:ilvl w:val="0"/>
          <w:numId w:val="26"/>
        </w:numPr>
        <w:spacing w:line="36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t>zastąpił ten podmiot innym podmiotem lub podmiotami lub</w:t>
      </w:r>
    </w:p>
    <w:p w:rsidR="00BE47C4" w:rsidRPr="00BE47C4" w:rsidRDefault="00BE47C4" w:rsidP="00BE47C4">
      <w:pPr>
        <w:numPr>
          <w:ilvl w:val="0"/>
          <w:numId w:val="26"/>
        </w:numPr>
        <w:spacing w:line="36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t xml:space="preserve">zobowiązał się do osobistego wykonania odpowiedniej części zamówienia, jeżeli wykaże </w:t>
      </w:r>
      <w:r w:rsidR="00964FAF">
        <w:rPr>
          <w:rFonts w:ascii="Tahoma" w:hAnsi="Tahoma" w:cs="Tahoma"/>
          <w:bCs/>
        </w:rPr>
        <w:t xml:space="preserve">wymagane </w:t>
      </w:r>
      <w:r>
        <w:rPr>
          <w:rFonts w:ascii="Tahoma" w:hAnsi="Tahoma" w:cs="Tahoma"/>
          <w:bCs/>
        </w:rPr>
        <w:t>zdolności techniczne lub za</w:t>
      </w:r>
      <w:r w:rsidR="00964FAF">
        <w:rPr>
          <w:rFonts w:ascii="Tahoma" w:hAnsi="Tahoma" w:cs="Tahoma"/>
          <w:bCs/>
        </w:rPr>
        <w:t>wodowe</w:t>
      </w:r>
      <w:r>
        <w:rPr>
          <w:rFonts w:ascii="Tahoma" w:hAnsi="Tahoma" w:cs="Tahoma"/>
          <w:bCs/>
        </w:rPr>
        <w:t xml:space="preserve">. </w:t>
      </w:r>
    </w:p>
    <w:p w:rsidR="00BE47C4" w:rsidRPr="00BE47C4" w:rsidRDefault="00BE47C4" w:rsidP="00BE47C4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t xml:space="preserve">Zmiana zgłoszonego podmiotu trzeciego na inny podmiot trzeci albo wykazanie spełniania warunku samodzielnie własnym potencjałem może mieć miejsce wyłącznie w sytuacji, gdy w momencie składania oferty Wykonawca opierał się w tym zakresie na zdolnościach podmiotów trzecich. Nie jest dopuszczalne, by Wykonawca samodzielnie wykazujący spełnianie warunków udziału w postępowaniu na etapie składania ofert, na etapie późniejszym postępowania (uzupełnianie dokumentów) powoływał się w tym względzie na potencjał podmiotu trzeciego (tak: wyrok TSUE z dnia 4 maja 2017 r. C-387/14 </w:t>
      </w:r>
      <w:proofErr w:type="spellStart"/>
      <w:r>
        <w:rPr>
          <w:rFonts w:ascii="Tahoma" w:hAnsi="Tahoma" w:cs="Tahoma"/>
          <w:bCs/>
        </w:rPr>
        <w:t>ws</w:t>
      </w:r>
      <w:proofErr w:type="spellEnd"/>
      <w:r>
        <w:rPr>
          <w:rFonts w:ascii="Tahoma" w:hAnsi="Tahoma" w:cs="Tahoma"/>
          <w:bCs/>
        </w:rPr>
        <w:t xml:space="preserve">. </w:t>
      </w:r>
      <w:proofErr w:type="spellStart"/>
      <w:r>
        <w:rPr>
          <w:rFonts w:ascii="Tahoma" w:hAnsi="Tahoma" w:cs="Tahoma"/>
          <w:bCs/>
        </w:rPr>
        <w:t>Esaprojekt</w:t>
      </w:r>
      <w:proofErr w:type="spellEnd"/>
      <w:r>
        <w:rPr>
          <w:rFonts w:ascii="Tahoma" w:hAnsi="Tahoma" w:cs="Tahoma"/>
          <w:bCs/>
        </w:rPr>
        <w:t>).</w:t>
      </w:r>
    </w:p>
    <w:p w:rsidR="00BE47C4" w:rsidRPr="00BE47C4" w:rsidRDefault="00BE47C4" w:rsidP="00BE47C4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Cs/>
        </w:rPr>
      </w:pPr>
      <w:r w:rsidRPr="00BE47C4">
        <w:rPr>
          <w:rFonts w:ascii="Tahoma" w:hAnsi="Tahoma" w:cs="Tahoma"/>
          <w:bCs/>
        </w:rPr>
        <w:t>Zamawiający może na każdym etapie postępowania uznać, ze Wykonawca nie</w:t>
      </w:r>
      <w:r>
        <w:rPr>
          <w:rFonts w:ascii="Tahoma" w:hAnsi="Tahoma" w:cs="Tahoma"/>
          <w:bCs/>
        </w:rPr>
        <w:t xml:space="preserve"> posiada wymaganych zdolności, jeżeli zaangażowanie zasobów technicznych lub zawodowych Wykonawcy w inne przedsięwzięcia gospodarcze Wykonawcy może mieć negatywny wpływ na realizację zamówienia.</w:t>
      </w:r>
    </w:p>
    <w:p w:rsidR="00FA579C" w:rsidRPr="00C276F1" w:rsidRDefault="00FA579C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  <w:bCs/>
        </w:rPr>
      </w:pPr>
      <w:r w:rsidRPr="00C276F1">
        <w:rPr>
          <w:rFonts w:ascii="Tahoma" w:hAnsi="Tahoma" w:cs="Tahoma"/>
          <w:b/>
          <w:bCs/>
        </w:rPr>
        <w:t xml:space="preserve">Działając na podstawie art. 24 aa ustawy </w:t>
      </w:r>
      <w:proofErr w:type="spellStart"/>
      <w:r w:rsidRPr="00C276F1">
        <w:rPr>
          <w:rFonts w:ascii="Tahoma" w:hAnsi="Tahoma" w:cs="Tahoma"/>
          <w:b/>
          <w:bCs/>
        </w:rPr>
        <w:t>pzp</w:t>
      </w:r>
      <w:proofErr w:type="spellEnd"/>
      <w:r w:rsidRPr="00C276F1">
        <w:rPr>
          <w:rFonts w:ascii="Tahoma" w:hAnsi="Tahoma" w:cs="Tahoma"/>
          <w:b/>
          <w:bCs/>
        </w:rPr>
        <w:t xml:space="preserve"> Zamawiający informuje, że najpierw dokona oceny ofert, a  następnie zbada, czy Wykonawca, którego oferta została oceniona jako najkorzystniejsza, nie podlega wykluczeniu z postępowania. </w:t>
      </w:r>
      <w:r w:rsidR="00C276F1">
        <w:rPr>
          <w:rFonts w:ascii="Tahoma" w:hAnsi="Tahoma" w:cs="Tahoma"/>
          <w:bCs/>
        </w:rPr>
        <w:t>Jeżeli Wykonawca, którego oferta została oceniona jako najkorzystniejsza uchyla się od podpisania umowy, Zamawiający może zbadać, czy nie podlega wykluczeniu wykonawca, który złożył ofertę najwyżej ocenioną spośród pozostałych ofert.</w:t>
      </w:r>
    </w:p>
    <w:p w:rsidR="0007320D" w:rsidRPr="00055E36" w:rsidRDefault="00FA579C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Cs/>
        </w:rPr>
      </w:pPr>
      <w:r w:rsidRPr="00740942">
        <w:rPr>
          <w:rFonts w:ascii="Tahoma" w:hAnsi="Tahoma" w:cs="Tahoma"/>
          <w:b/>
        </w:rPr>
        <w:lastRenderedPageBreak/>
        <w:t xml:space="preserve">Zamawiający będzie badał czy Wykonawca nie podlega wykluczeniu z postępowania </w:t>
      </w:r>
      <w:r w:rsidR="0007320D" w:rsidRPr="00740942">
        <w:rPr>
          <w:rFonts w:ascii="Tahoma" w:hAnsi="Tahoma" w:cs="Tahoma"/>
          <w:b/>
        </w:rPr>
        <w:t>w oparciu o dokumenty</w:t>
      </w:r>
      <w:r w:rsidR="003C61A0" w:rsidRPr="00740942">
        <w:rPr>
          <w:rFonts w:ascii="Tahoma" w:hAnsi="Tahoma" w:cs="Tahoma"/>
          <w:b/>
        </w:rPr>
        <w:t xml:space="preserve"> lub</w:t>
      </w:r>
      <w:r w:rsidR="0007320D" w:rsidRPr="00740942">
        <w:rPr>
          <w:rFonts w:ascii="Tahoma" w:hAnsi="Tahoma" w:cs="Tahoma"/>
          <w:b/>
        </w:rPr>
        <w:t xml:space="preserve"> oświadczenia</w:t>
      </w:r>
      <w:r w:rsidR="0007320D" w:rsidRPr="00740942">
        <w:rPr>
          <w:rFonts w:ascii="Tahoma" w:hAnsi="Tahoma" w:cs="Tahoma"/>
        </w:rPr>
        <w:t xml:space="preserve">, o których mowa w </w:t>
      </w:r>
      <w:r w:rsidR="00740942">
        <w:rPr>
          <w:rFonts w:ascii="Tahoma" w:hAnsi="Tahoma" w:cs="Tahoma"/>
        </w:rPr>
        <w:t>rozdziale 1, część</w:t>
      </w:r>
      <w:r w:rsidR="0007320D" w:rsidRPr="00740942">
        <w:rPr>
          <w:rFonts w:ascii="Tahoma" w:hAnsi="Tahoma" w:cs="Tahoma"/>
        </w:rPr>
        <w:t xml:space="preserve"> II</w:t>
      </w:r>
      <w:r w:rsidR="00740942">
        <w:rPr>
          <w:rFonts w:ascii="Tahoma" w:hAnsi="Tahoma" w:cs="Tahoma"/>
        </w:rPr>
        <w:t>I</w:t>
      </w:r>
      <w:r w:rsidR="0007320D" w:rsidRPr="00740942">
        <w:rPr>
          <w:rFonts w:ascii="Tahoma" w:hAnsi="Tahoma" w:cs="Tahoma"/>
        </w:rPr>
        <w:t xml:space="preserve">, według formuły spełnia/nie spełnia. </w:t>
      </w:r>
    </w:p>
    <w:p w:rsidR="00055E36" w:rsidRPr="00AB47AD" w:rsidRDefault="00055E36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</w:rPr>
        <w:t xml:space="preserve">W przypadku wykonawców wspólnie ubiegających się o zamówienia </w:t>
      </w:r>
      <w:r w:rsidR="00230766">
        <w:rPr>
          <w:rFonts w:ascii="Tahoma" w:hAnsi="Tahoma" w:cs="Tahoma"/>
          <w:b/>
        </w:rPr>
        <w:t>brak podstaw wykluczenia z postępowania, w zakresie wskazanym w pkt 1 musi wykazać każdy z tych Wykonawców.</w:t>
      </w:r>
    </w:p>
    <w:p w:rsidR="00AB47AD" w:rsidRPr="00AB47AD" w:rsidRDefault="00AB47AD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Wykonawca, który podlega wykluczeniu na podstawie art. 24 ust. 1 pkt 13 i 14 oraz 16-20 lub art. 24 ust. 5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naprawnienie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</w:t>
      </w:r>
    </w:p>
    <w:p w:rsidR="00AB47AD" w:rsidRPr="00EA558C" w:rsidRDefault="00BE47C4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Punktu 13.</w:t>
      </w:r>
      <w:r w:rsidR="00AB47AD">
        <w:rPr>
          <w:rFonts w:ascii="Tahoma" w:hAnsi="Tahoma" w:cs="Tahoma"/>
        </w:rPr>
        <w:t xml:space="preserve"> nie znajduje zastosowania, jeżeli wobec Wykonawcy</w:t>
      </w:r>
      <w:r w:rsidR="00EA558C">
        <w:rPr>
          <w:rFonts w:ascii="Tahoma" w:hAnsi="Tahoma" w:cs="Tahoma"/>
        </w:rPr>
        <w:t>,</w:t>
      </w:r>
      <w:r w:rsidR="00AB47AD">
        <w:rPr>
          <w:rFonts w:ascii="Tahoma" w:hAnsi="Tahoma" w:cs="Tahoma"/>
        </w:rPr>
        <w:t xml:space="preserve"> będącego podmiotem zbiorowym, orzeczono prawomocnym wyrokiem</w:t>
      </w:r>
      <w:r w:rsidR="00EA558C">
        <w:rPr>
          <w:rFonts w:ascii="Tahoma" w:hAnsi="Tahoma" w:cs="Tahoma"/>
        </w:rPr>
        <w:t xml:space="preserve"> sądu zakaz ubiegania się o udzielenie zamówieni oraz nie upłynął określony w tym wyroku okres obowiązywania tego zakazu.</w:t>
      </w:r>
    </w:p>
    <w:p w:rsidR="00EA558C" w:rsidRPr="00230766" w:rsidRDefault="00EA558C" w:rsidP="008757E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Jeżeli Zamawiający, przy uwzględnieniu wagi i szczególnych okoliczności czynu Wykonawcy, uzna dowody przedstawione przez Wykonawcę na podstawie pkt </w:t>
      </w:r>
      <w:r w:rsidR="00BE47C4">
        <w:rPr>
          <w:rFonts w:ascii="Tahoma" w:hAnsi="Tahoma" w:cs="Tahoma"/>
        </w:rPr>
        <w:t>13</w:t>
      </w:r>
      <w:r>
        <w:rPr>
          <w:rFonts w:ascii="Tahoma" w:hAnsi="Tahoma" w:cs="Tahoma"/>
        </w:rPr>
        <w:t xml:space="preserve"> za wystarczające, Wykonawca nie podlega wykluczeniu.</w:t>
      </w:r>
    </w:p>
    <w:p w:rsidR="00710B4D" w:rsidRPr="00296755" w:rsidRDefault="00710B4D" w:rsidP="00EB38E6">
      <w:pPr>
        <w:pStyle w:val="Tekstpodstawowy"/>
        <w:spacing w:line="360" w:lineRule="auto"/>
        <w:ind w:left="426"/>
        <w:jc w:val="both"/>
        <w:rPr>
          <w:rFonts w:ascii="Tahoma" w:hAnsi="Tahoma" w:cs="Tahoma"/>
          <w:sz w:val="20"/>
        </w:rPr>
      </w:pPr>
    </w:p>
    <w:p w:rsidR="0007320D" w:rsidRPr="00296755" w:rsidRDefault="0007320D" w:rsidP="00296755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296755">
        <w:rPr>
          <w:rFonts w:ascii="Tahoma" w:hAnsi="Tahoma" w:cs="Tahoma"/>
          <w:b/>
          <w:bCs/>
          <w:sz w:val="24"/>
          <w:szCs w:val="24"/>
        </w:rPr>
        <w:t>III. DOKUMENTY I</w:t>
      </w:r>
      <w:r w:rsidR="00EB38E6">
        <w:rPr>
          <w:rFonts w:ascii="Tahoma" w:hAnsi="Tahoma" w:cs="Tahoma"/>
          <w:b/>
          <w:bCs/>
          <w:sz w:val="24"/>
          <w:szCs w:val="24"/>
        </w:rPr>
        <w:t xml:space="preserve"> OŚWIADCZENIA WYMAGANE OD WYKONAWCÓW</w:t>
      </w:r>
    </w:p>
    <w:p w:rsidR="0007320D" w:rsidRPr="00296755" w:rsidRDefault="0007320D" w:rsidP="00296755">
      <w:pPr>
        <w:spacing w:line="360" w:lineRule="auto"/>
        <w:ind w:left="180" w:hanging="180"/>
        <w:jc w:val="both"/>
        <w:rPr>
          <w:rFonts w:ascii="Tahoma" w:hAnsi="Tahoma" w:cs="Tahoma"/>
          <w:bCs/>
        </w:rPr>
      </w:pPr>
    </w:p>
    <w:p w:rsidR="00A12ADD" w:rsidRPr="00A12ADD" w:rsidRDefault="00A12ADD" w:rsidP="00C276F1">
      <w:pPr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b/>
          <w:bCs/>
        </w:rPr>
      </w:pPr>
      <w:r w:rsidRPr="00A12ADD">
        <w:rPr>
          <w:rFonts w:ascii="Tahoma" w:hAnsi="Tahoma" w:cs="Tahoma"/>
          <w:b/>
          <w:bCs/>
        </w:rPr>
        <w:t>Oświadczenia</w:t>
      </w:r>
      <w:r w:rsidRPr="00A12ADD">
        <w:rPr>
          <w:rFonts w:ascii="Tahoma" w:hAnsi="Tahoma" w:cs="Tahoma"/>
          <w:b/>
          <w:bCs/>
          <w:u w:val="single"/>
        </w:rPr>
        <w:t xml:space="preserve"> obligatoryjnie składane wraz z ofertą:</w:t>
      </w:r>
    </w:p>
    <w:p w:rsidR="00BE47C4" w:rsidRDefault="00FA579C" w:rsidP="00A12ADD">
      <w:pPr>
        <w:numPr>
          <w:ilvl w:val="1"/>
          <w:numId w:val="15"/>
        </w:numPr>
        <w:spacing w:line="360" w:lineRule="auto"/>
        <w:jc w:val="both"/>
        <w:rPr>
          <w:rFonts w:ascii="Tahoma" w:hAnsi="Tahoma" w:cs="Tahoma"/>
          <w:bCs/>
        </w:rPr>
      </w:pPr>
      <w:r w:rsidRPr="00C276F1">
        <w:rPr>
          <w:rFonts w:ascii="Tahoma" w:hAnsi="Tahoma" w:cs="Tahoma"/>
          <w:bCs/>
        </w:rPr>
        <w:t>W celu wykazania braku podstaw do wykluczenia z postępowania</w:t>
      </w:r>
      <w:r w:rsidR="00276C6F" w:rsidRPr="00C276F1">
        <w:rPr>
          <w:rFonts w:ascii="Tahoma" w:hAnsi="Tahoma" w:cs="Tahoma"/>
          <w:bCs/>
        </w:rPr>
        <w:t xml:space="preserve"> </w:t>
      </w:r>
      <w:r w:rsidR="00BE47C4">
        <w:rPr>
          <w:rFonts w:ascii="Tahoma" w:hAnsi="Tahoma" w:cs="Tahoma"/>
          <w:bCs/>
        </w:rPr>
        <w:t xml:space="preserve">oraz spełniania warunków udziału w postępowaniu </w:t>
      </w:r>
      <w:r w:rsidR="00276C6F" w:rsidRPr="00C276F1">
        <w:rPr>
          <w:rFonts w:ascii="Tahoma" w:hAnsi="Tahoma" w:cs="Tahoma"/>
          <w:bCs/>
        </w:rPr>
        <w:t>Wyk</w:t>
      </w:r>
      <w:r w:rsidR="00EB38E6" w:rsidRPr="00C276F1">
        <w:rPr>
          <w:rFonts w:ascii="Tahoma" w:hAnsi="Tahoma" w:cs="Tahoma"/>
          <w:bCs/>
        </w:rPr>
        <w:t xml:space="preserve">onawca zobowiązany jest </w:t>
      </w:r>
      <w:r w:rsidR="00EB38E6" w:rsidRPr="00851D3A">
        <w:rPr>
          <w:rFonts w:ascii="Tahoma" w:hAnsi="Tahoma" w:cs="Tahoma"/>
          <w:b/>
          <w:bCs/>
          <w:u w:val="single"/>
        </w:rPr>
        <w:t>złożyć z ofertą</w:t>
      </w:r>
      <w:r w:rsidR="00EB38E6" w:rsidRPr="00C276F1">
        <w:rPr>
          <w:rFonts w:ascii="Tahoma" w:hAnsi="Tahoma" w:cs="Tahoma"/>
          <w:bCs/>
        </w:rPr>
        <w:t xml:space="preserve"> </w:t>
      </w:r>
      <w:r w:rsidR="003314D1">
        <w:rPr>
          <w:rFonts w:ascii="Tahoma" w:hAnsi="Tahoma" w:cs="Tahoma"/>
          <w:bCs/>
        </w:rPr>
        <w:t xml:space="preserve">aktualne na dzień </w:t>
      </w:r>
      <w:r w:rsidR="003314D1" w:rsidRPr="00065B33">
        <w:rPr>
          <w:rFonts w:ascii="Tahoma" w:hAnsi="Tahoma" w:cs="Tahoma"/>
          <w:bCs/>
        </w:rPr>
        <w:t xml:space="preserve">składania ofert </w:t>
      </w:r>
      <w:r w:rsidR="00EB38E6" w:rsidRPr="00065B33">
        <w:rPr>
          <w:rFonts w:ascii="Tahoma" w:hAnsi="Tahoma" w:cs="Tahoma"/>
          <w:b/>
          <w:bCs/>
        </w:rPr>
        <w:t>oświadczenie w zakre</w:t>
      </w:r>
      <w:r w:rsidR="0038011D" w:rsidRPr="00065B33">
        <w:rPr>
          <w:rFonts w:ascii="Tahoma" w:hAnsi="Tahoma" w:cs="Tahoma"/>
          <w:b/>
          <w:bCs/>
        </w:rPr>
        <w:t xml:space="preserve">sie wskazanym </w:t>
      </w:r>
      <w:r w:rsidR="0038011D" w:rsidRPr="00065B33">
        <w:rPr>
          <w:rFonts w:ascii="Tahoma" w:hAnsi="Tahoma" w:cs="Tahoma"/>
          <w:b/>
          <w:bCs/>
          <w:shd w:val="clear" w:color="auto" w:fill="FFFFFF"/>
        </w:rPr>
        <w:t xml:space="preserve">w załączniku nr </w:t>
      </w:r>
      <w:r w:rsidR="00B12A9C">
        <w:rPr>
          <w:rFonts w:ascii="Tahoma" w:hAnsi="Tahoma" w:cs="Tahoma"/>
          <w:b/>
          <w:bCs/>
          <w:shd w:val="clear" w:color="auto" w:fill="FFFFFF"/>
        </w:rPr>
        <w:t>2</w:t>
      </w:r>
      <w:r w:rsidR="00EB38E6" w:rsidRPr="00065B33">
        <w:rPr>
          <w:rFonts w:ascii="Tahoma" w:hAnsi="Tahoma" w:cs="Tahoma"/>
          <w:b/>
          <w:bCs/>
          <w:shd w:val="clear" w:color="auto" w:fill="FFFFFF"/>
        </w:rPr>
        <w:t xml:space="preserve"> do SIWZ</w:t>
      </w:r>
      <w:r w:rsidR="00851D3A" w:rsidRPr="00065B33">
        <w:rPr>
          <w:rFonts w:ascii="Tahoma" w:hAnsi="Tahoma" w:cs="Tahoma"/>
          <w:b/>
          <w:bCs/>
          <w:shd w:val="clear" w:color="auto" w:fill="FFFFFF"/>
        </w:rPr>
        <w:t>, w</w:t>
      </w:r>
      <w:r w:rsidR="00851D3A">
        <w:rPr>
          <w:rFonts w:ascii="Tahoma" w:hAnsi="Tahoma" w:cs="Tahoma"/>
          <w:b/>
          <w:bCs/>
        </w:rPr>
        <w:t xml:space="preserve"> formie pisemnej (oryginał oświadczenia).</w:t>
      </w:r>
      <w:r w:rsidR="00EB38E6" w:rsidRPr="00C276F1">
        <w:rPr>
          <w:rFonts w:ascii="Tahoma" w:hAnsi="Tahoma" w:cs="Tahoma"/>
          <w:bCs/>
        </w:rPr>
        <w:t xml:space="preserve"> </w:t>
      </w:r>
    </w:p>
    <w:p w:rsidR="00C276F1" w:rsidRDefault="00EB38E6" w:rsidP="003A2028">
      <w:pPr>
        <w:numPr>
          <w:ilvl w:val="1"/>
          <w:numId w:val="15"/>
        </w:numPr>
        <w:spacing w:line="360" w:lineRule="auto"/>
        <w:jc w:val="both"/>
        <w:rPr>
          <w:rFonts w:ascii="Tahoma" w:hAnsi="Tahoma" w:cs="Tahoma"/>
          <w:bCs/>
        </w:rPr>
      </w:pPr>
      <w:r w:rsidRPr="00851D3A">
        <w:rPr>
          <w:rFonts w:ascii="Tahoma" w:hAnsi="Tahoma" w:cs="Tahoma"/>
          <w:bCs/>
        </w:rPr>
        <w:t xml:space="preserve">W przypadku Wykonawców wspólnie ubiegających się o udzielenie zamówienia </w:t>
      </w:r>
      <w:r w:rsidR="00BE47C4">
        <w:rPr>
          <w:rFonts w:ascii="Tahoma" w:hAnsi="Tahoma" w:cs="Tahoma"/>
          <w:bCs/>
        </w:rPr>
        <w:t xml:space="preserve">(dotyczy również spółki cywilnej) oświadczenie </w:t>
      </w:r>
      <w:r w:rsidRPr="00851D3A">
        <w:rPr>
          <w:rFonts w:ascii="Tahoma" w:hAnsi="Tahoma" w:cs="Tahoma"/>
          <w:bCs/>
        </w:rPr>
        <w:t>składa każdy z tych Wykonawców.</w:t>
      </w:r>
      <w:r w:rsidR="00C276F1" w:rsidRPr="00851D3A">
        <w:rPr>
          <w:rFonts w:ascii="Tahoma" w:hAnsi="Tahoma" w:cs="Tahoma"/>
          <w:bCs/>
        </w:rPr>
        <w:t xml:space="preserve"> </w:t>
      </w:r>
    </w:p>
    <w:p w:rsidR="00BE47C4" w:rsidRDefault="00BE47C4" w:rsidP="003A2028">
      <w:pPr>
        <w:numPr>
          <w:ilvl w:val="1"/>
          <w:numId w:val="15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Jeżeli Wykonawca wykazując spełnianie warunków udziału w postępowaniu, o których mowa w części II pkt 1 </w:t>
      </w:r>
      <w:proofErr w:type="spellStart"/>
      <w:r>
        <w:rPr>
          <w:rFonts w:ascii="Tahoma" w:hAnsi="Tahoma" w:cs="Tahoma"/>
          <w:bCs/>
        </w:rPr>
        <w:t>ppkt</w:t>
      </w:r>
      <w:proofErr w:type="spellEnd"/>
      <w:r>
        <w:rPr>
          <w:rFonts w:ascii="Tahoma" w:hAnsi="Tahoma" w:cs="Tahoma"/>
          <w:bCs/>
        </w:rPr>
        <w:t xml:space="preserve"> 1.3. powołuje się na zasoby innych podmiotów, w celu wykazania spełniania warunków udziału w postępowaniu w zakresie w jakim powołuje się na ich zasoby zamieszcza informację o tych podmiotach w oświadczeniu, o </w:t>
      </w:r>
      <w:r w:rsidR="003A2028">
        <w:rPr>
          <w:rFonts w:ascii="Tahoma" w:hAnsi="Tahoma" w:cs="Tahoma"/>
          <w:bCs/>
        </w:rPr>
        <w:t>którym mowa w pkt 1.</w:t>
      </w:r>
      <w:r w:rsidR="00A12ADD">
        <w:rPr>
          <w:rFonts w:ascii="Tahoma" w:hAnsi="Tahoma" w:cs="Tahoma"/>
          <w:bCs/>
        </w:rPr>
        <w:t>1.</w:t>
      </w:r>
    </w:p>
    <w:p w:rsidR="00A20DB2" w:rsidRDefault="00A12ADD" w:rsidP="00A20DB2">
      <w:pPr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b/>
          <w:bCs/>
          <w:u w:val="single"/>
        </w:rPr>
      </w:pPr>
      <w:r w:rsidRPr="00A12ADD">
        <w:rPr>
          <w:rFonts w:ascii="Tahoma" w:hAnsi="Tahoma" w:cs="Tahoma"/>
          <w:b/>
          <w:bCs/>
        </w:rPr>
        <w:t xml:space="preserve">Dokumenty dodatkowe </w:t>
      </w:r>
      <w:r w:rsidRPr="00A12ADD">
        <w:rPr>
          <w:rFonts w:ascii="Tahoma" w:hAnsi="Tahoma" w:cs="Tahoma"/>
          <w:b/>
          <w:bCs/>
          <w:u w:val="single"/>
        </w:rPr>
        <w:t xml:space="preserve">składane obligatoryjnie wraz z ofertą </w:t>
      </w:r>
      <w:r w:rsidRPr="00A12ADD">
        <w:rPr>
          <w:rFonts w:ascii="Tahoma" w:hAnsi="Tahoma" w:cs="Tahoma"/>
          <w:b/>
          <w:bCs/>
        </w:rPr>
        <w:t xml:space="preserve">w przypadku </w:t>
      </w:r>
      <w:r w:rsidR="00013321">
        <w:rPr>
          <w:rFonts w:ascii="Tahoma" w:hAnsi="Tahoma" w:cs="Tahoma"/>
          <w:b/>
          <w:bCs/>
          <w:u w:val="single"/>
        </w:rPr>
        <w:t>polegania na zasobach</w:t>
      </w:r>
      <w:r w:rsidRPr="00A12ADD">
        <w:rPr>
          <w:rFonts w:ascii="Tahoma" w:hAnsi="Tahoma" w:cs="Tahoma"/>
          <w:b/>
          <w:bCs/>
          <w:u w:val="single"/>
        </w:rPr>
        <w:t xml:space="preserve"> podmiotu trzeciego</w:t>
      </w:r>
    </w:p>
    <w:p w:rsidR="00A12ADD" w:rsidRPr="00A20DB2" w:rsidRDefault="00A12ADD" w:rsidP="00A20DB2">
      <w:pPr>
        <w:numPr>
          <w:ilvl w:val="1"/>
          <w:numId w:val="27"/>
        </w:numPr>
        <w:spacing w:line="360" w:lineRule="auto"/>
        <w:jc w:val="both"/>
        <w:rPr>
          <w:rFonts w:ascii="Tahoma" w:hAnsi="Tahoma" w:cs="Tahoma"/>
          <w:b/>
          <w:bCs/>
          <w:u w:val="single"/>
        </w:rPr>
      </w:pPr>
      <w:r w:rsidRPr="00013321">
        <w:rPr>
          <w:rFonts w:ascii="Tahoma" w:hAnsi="Tahoma" w:cs="Tahoma"/>
          <w:b/>
          <w:bCs/>
        </w:rPr>
        <w:lastRenderedPageBreak/>
        <w:t>Zobowiązanie</w:t>
      </w:r>
      <w:r w:rsidRPr="00A20DB2">
        <w:rPr>
          <w:rFonts w:ascii="Tahoma" w:hAnsi="Tahoma" w:cs="Tahoma"/>
          <w:bCs/>
        </w:rPr>
        <w:t xml:space="preserve"> podmiotu </w:t>
      </w:r>
      <w:r w:rsidR="00013321">
        <w:rPr>
          <w:rFonts w:ascii="Tahoma" w:hAnsi="Tahoma" w:cs="Tahoma"/>
          <w:bCs/>
        </w:rPr>
        <w:t xml:space="preserve">udostępniającego swoje zasoby </w:t>
      </w:r>
      <w:r w:rsidRPr="00A20DB2">
        <w:rPr>
          <w:rFonts w:ascii="Tahoma" w:hAnsi="Tahoma" w:cs="Tahoma"/>
          <w:bCs/>
        </w:rPr>
        <w:t xml:space="preserve">do dyspozycji Wykonawcy </w:t>
      </w:r>
      <w:r w:rsidR="00A20DB2" w:rsidRPr="00A20DB2">
        <w:rPr>
          <w:rFonts w:ascii="Tahoma" w:hAnsi="Tahoma" w:cs="Tahoma"/>
          <w:bCs/>
        </w:rPr>
        <w:t>na potrzeby realizacji zamówienia</w:t>
      </w:r>
      <w:r w:rsidR="00013321">
        <w:rPr>
          <w:rFonts w:ascii="Tahoma" w:hAnsi="Tahoma" w:cs="Tahoma"/>
          <w:bCs/>
        </w:rPr>
        <w:t xml:space="preserve">, złożone </w:t>
      </w:r>
      <w:r w:rsidR="00013321" w:rsidRPr="00013321">
        <w:rPr>
          <w:rFonts w:ascii="Tahoma" w:hAnsi="Tahoma" w:cs="Tahoma"/>
          <w:b/>
          <w:bCs/>
        </w:rPr>
        <w:t>w formie pisemnej (oryginał zobowiązania).</w:t>
      </w:r>
    </w:p>
    <w:p w:rsidR="00A20DB2" w:rsidRDefault="00013321" w:rsidP="00013321">
      <w:pPr>
        <w:spacing w:line="360" w:lineRule="auto"/>
        <w:ind w:left="1146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W celu oceny, czy Wykonawca będzie dysponował niezbędnymi zasobami w stopniu umożliwiającym należyte wykonanie zamówienia publicznego oraz oceny, czy stosunek łączący Wykonawcę z tymi podmiotami gwarantuje rzeczywisty dostęp do ich zasobów, ww. dokument powinien w szczególności określać:</w:t>
      </w:r>
    </w:p>
    <w:p w:rsidR="00013321" w:rsidRDefault="00013321" w:rsidP="00E67145">
      <w:pPr>
        <w:numPr>
          <w:ilvl w:val="2"/>
          <w:numId w:val="27"/>
        </w:numPr>
        <w:spacing w:line="360" w:lineRule="auto"/>
        <w:ind w:left="1418" w:hanging="567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zakres dostępnych Wykonawcy zasobów podmiotu trzeciego;</w:t>
      </w:r>
    </w:p>
    <w:p w:rsidR="00013321" w:rsidRDefault="00013321" w:rsidP="00013321">
      <w:pPr>
        <w:numPr>
          <w:ilvl w:val="2"/>
          <w:numId w:val="27"/>
        </w:numPr>
        <w:spacing w:line="360" w:lineRule="auto"/>
        <w:ind w:left="1418" w:hanging="566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sposób wykorzystania zasobów innego podmiotu przez Wykonawcę przy wykonywaniu zamówienia;</w:t>
      </w:r>
    </w:p>
    <w:p w:rsidR="00D612C5" w:rsidRDefault="00013321" w:rsidP="00013321">
      <w:pPr>
        <w:numPr>
          <w:ilvl w:val="2"/>
          <w:numId w:val="27"/>
        </w:numPr>
        <w:spacing w:line="360" w:lineRule="auto"/>
        <w:ind w:left="1418" w:hanging="566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zakres i okres udziału innego podmiotu przy wykonywaniu zamówienia</w:t>
      </w:r>
      <w:r w:rsidR="00D612C5">
        <w:rPr>
          <w:rFonts w:ascii="Tahoma" w:hAnsi="Tahoma" w:cs="Tahoma"/>
          <w:bCs/>
        </w:rPr>
        <w:t>.</w:t>
      </w:r>
    </w:p>
    <w:p w:rsidR="00013321" w:rsidRDefault="00D612C5" w:rsidP="00D612C5">
      <w:pPr>
        <w:spacing w:line="360" w:lineRule="auto"/>
        <w:ind w:left="1418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 treści zobowiązania musi również wynikać, że podmiot, na zdolnościach którego Wykonawca polega w odniesieniu do warunków udziału w postępowaniu dotyczących wykształcenia, kwalifikacji zawodowych lub doświadczenia, zrealizuje usługi, których wskazane zdolności dotyczą.</w:t>
      </w:r>
    </w:p>
    <w:p w:rsidR="00B41AAF" w:rsidRPr="00B41AAF" w:rsidRDefault="00B41AAF" w:rsidP="00DF73C8">
      <w:pPr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Inne dokumenty </w:t>
      </w:r>
      <w:r w:rsidRPr="003E7CB8">
        <w:rPr>
          <w:rFonts w:ascii="Tahoma" w:hAnsi="Tahoma" w:cs="Tahoma"/>
          <w:b/>
          <w:bCs/>
          <w:u w:val="single"/>
        </w:rPr>
        <w:t>składane wraz z ofertą</w:t>
      </w:r>
      <w:r>
        <w:rPr>
          <w:rFonts w:ascii="Tahoma" w:hAnsi="Tahoma" w:cs="Tahoma"/>
          <w:b/>
          <w:bCs/>
        </w:rPr>
        <w:t>:</w:t>
      </w:r>
    </w:p>
    <w:p w:rsidR="00276C6F" w:rsidRPr="00B41AAF" w:rsidRDefault="00276C6F" w:rsidP="00B41AAF">
      <w:pPr>
        <w:spacing w:line="360" w:lineRule="auto"/>
        <w:ind w:left="426"/>
        <w:jc w:val="both"/>
        <w:rPr>
          <w:rFonts w:ascii="Tahoma" w:hAnsi="Tahoma" w:cs="Tahoma"/>
        </w:rPr>
      </w:pPr>
      <w:r w:rsidRPr="008F2825">
        <w:rPr>
          <w:rFonts w:ascii="Tahoma" w:hAnsi="Tahoma" w:cs="Tahoma"/>
          <w:b/>
          <w:bCs/>
        </w:rPr>
        <w:t xml:space="preserve">Pełnomocnictwo </w:t>
      </w:r>
      <w:r w:rsidRPr="008F2825">
        <w:rPr>
          <w:rFonts w:ascii="Tahoma" w:hAnsi="Tahoma" w:cs="Tahoma"/>
          <w:bCs/>
        </w:rPr>
        <w:t>(jeżeli ofertę składa pełnomocnik</w:t>
      </w:r>
      <w:r w:rsidR="00D52C9B" w:rsidRPr="008F2825">
        <w:rPr>
          <w:rFonts w:ascii="Tahoma" w:hAnsi="Tahoma" w:cs="Tahoma"/>
          <w:bCs/>
        </w:rPr>
        <w:t>)</w:t>
      </w:r>
      <w:r w:rsidRPr="008F2825">
        <w:rPr>
          <w:rFonts w:ascii="Tahoma" w:hAnsi="Tahoma" w:cs="Tahoma"/>
          <w:bCs/>
        </w:rPr>
        <w:t xml:space="preserve"> – zgodnie z rozdziałem </w:t>
      </w:r>
      <w:r w:rsidRPr="004574A4">
        <w:rPr>
          <w:rFonts w:ascii="Tahoma" w:hAnsi="Tahoma" w:cs="Tahoma"/>
          <w:bCs/>
        </w:rPr>
        <w:t>1 cz</w:t>
      </w:r>
      <w:r w:rsidR="004574A4" w:rsidRPr="004574A4">
        <w:rPr>
          <w:rFonts w:ascii="Tahoma" w:hAnsi="Tahoma" w:cs="Tahoma"/>
          <w:bCs/>
        </w:rPr>
        <w:t>ęść I pkt</w:t>
      </w:r>
      <w:r w:rsidRPr="004574A4">
        <w:rPr>
          <w:rFonts w:ascii="Tahoma" w:hAnsi="Tahoma" w:cs="Tahoma"/>
          <w:bCs/>
        </w:rPr>
        <w:t xml:space="preserve"> 1</w:t>
      </w:r>
      <w:r w:rsidR="00D52C9B" w:rsidRPr="004574A4">
        <w:rPr>
          <w:rFonts w:ascii="Tahoma" w:hAnsi="Tahoma" w:cs="Tahoma"/>
          <w:bCs/>
        </w:rPr>
        <w:t>6</w:t>
      </w:r>
      <w:r w:rsidR="008F2825" w:rsidRPr="004574A4">
        <w:rPr>
          <w:rFonts w:ascii="Tahoma" w:hAnsi="Tahoma" w:cs="Tahoma"/>
          <w:bCs/>
        </w:rPr>
        <w:t xml:space="preserve"> i cz</w:t>
      </w:r>
      <w:r w:rsidR="004574A4" w:rsidRPr="004574A4">
        <w:rPr>
          <w:rFonts w:ascii="Tahoma" w:hAnsi="Tahoma" w:cs="Tahoma"/>
          <w:bCs/>
        </w:rPr>
        <w:t>ęść</w:t>
      </w:r>
      <w:r w:rsidR="008F2825" w:rsidRPr="004574A4">
        <w:rPr>
          <w:rFonts w:ascii="Tahoma" w:hAnsi="Tahoma" w:cs="Tahoma"/>
          <w:bCs/>
        </w:rPr>
        <w:t xml:space="preserve"> IV pkt 2 SIWZ,</w:t>
      </w:r>
      <w:r w:rsidR="008F2825">
        <w:rPr>
          <w:rFonts w:ascii="Tahoma" w:hAnsi="Tahoma" w:cs="Tahoma"/>
          <w:bCs/>
        </w:rPr>
        <w:t xml:space="preserve"> </w:t>
      </w:r>
      <w:r w:rsidR="008F2825" w:rsidRPr="008F2825">
        <w:rPr>
          <w:rFonts w:ascii="Tahoma" w:hAnsi="Tahoma" w:cs="Tahoma"/>
          <w:b/>
          <w:bCs/>
          <w:u w:val="single"/>
        </w:rPr>
        <w:t>złożone z ofertą</w:t>
      </w:r>
      <w:r w:rsidR="004574A4">
        <w:rPr>
          <w:rFonts w:ascii="Tahoma" w:hAnsi="Tahoma" w:cs="Tahoma"/>
          <w:b/>
          <w:bCs/>
          <w:u w:val="single"/>
        </w:rPr>
        <w:t xml:space="preserve"> w formie pisemnej w oryginale lub kopii poświadczonej przez notariusza</w:t>
      </w:r>
      <w:r w:rsidR="008F2825" w:rsidRPr="008F2825">
        <w:rPr>
          <w:rFonts w:ascii="Tahoma" w:hAnsi="Tahoma" w:cs="Tahoma"/>
          <w:b/>
          <w:bCs/>
          <w:u w:val="single"/>
        </w:rPr>
        <w:t>.</w:t>
      </w:r>
    </w:p>
    <w:p w:rsidR="003E7CB8" w:rsidRPr="003E7CB8" w:rsidRDefault="003E7CB8" w:rsidP="003E7CB8">
      <w:pPr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bCs/>
          <w:u w:val="single"/>
        </w:rPr>
      </w:pPr>
      <w:r w:rsidRPr="003E7CB8">
        <w:rPr>
          <w:rFonts w:ascii="Tahoma" w:hAnsi="Tahoma" w:cs="Tahoma"/>
          <w:b/>
          <w:bCs/>
          <w:u w:val="single"/>
        </w:rPr>
        <w:t xml:space="preserve">Oświadczenia </w:t>
      </w:r>
      <w:r>
        <w:rPr>
          <w:rFonts w:ascii="Tahoma" w:hAnsi="Tahoma" w:cs="Tahoma"/>
          <w:b/>
          <w:bCs/>
        </w:rPr>
        <w:t xml:space="preserve">składane </w:t>
      </w:r>
      <w:r w:rsidRPr="003E7CB8">
        <w:rPr>
          <w:rFonts w:ascii="Tahoma" w:hAnsi="Tahoma" w:cs="Tahoma"/>
          <w:b/>
          <w:bCs/>
          <w:u w:val="single"/>
        </w:rPr>
        <w:t xml:space="preserve">obligatoryjnie </w:t>
      </w:r>
      <w:r w:rsidRPr="003E7CB8">
        <w:rPr>
          <w:rFonts w:ascii="Tahoma" w:hAnsi="Tahoma" w:cs="Tahoma"/>
          <w:b/>
          <w:bCs/>
        </w:rPr>
        <w:t>przez wszystkich Wykonawcó</w:t>
      </w:r>
      <w:r w:rsidRPr="003E7CB8">
        <w:rPr>
          <w:rFonts w:ascii="Tahoma" w:hAnsi="Tahoma" w:cs="Tahoma"/>
          <w:b/>
          <w:bCs/>
        </w:rPr>
        <w:fldChar w:fldCharType="begin"/>
      </w:r>
      <w:r w:rsidRPr="003E7CB8">
        <w:rPr>
          <w:rFonts w:ascii="Tahoma" w:hAnsi="Tahoma" w:cs="Tahoma"/>
          <w:b/>
          <w:bCs/>
        </w:rPr>
        <w:instrText xml:space="preserve"> LISTNUM </w:instrText>
      </w:r>
      <w:r w:rsidRPr="003E7CB8">
        <w:rPr>
          <w:rFonts w:ascii="Tahoma" w:hAnsi="Tahoma" w:cs="Tahoma"/>
          <w:b/>
          <w:bCs/>
        </w:rPr>
        <w:fldChar w:fldCharType="end"/>
      </w:r>
      <w:r w:rsidRPr="003E7CB8">
        <w:rPr>
          <w:rFonts w:ascii="Tahoma" w:hAnsi="Tahoma" w:cs="Tahoma"/>
          <w:b/>
          <w:bCs/>
        </w:rPr>
        <w:t xml:space="preserve">w </w:t>
      </w:r>
      <w:r w:rsidRPr="003E7CB8">
        <w:rPr>
          <w:rFonts w:ascii="Tahoma" w:hAnsi="Tahoma" w:cs="Tahoma"/>
          <w:b/>
          <w:bCs/>
          <w:u w:val="single"/>
        </w:rPr>
        <w:t>w ciągu 3 dni od zamieszczenia</w:t>
      </w:r>
      <w:r>
        <w:rPr>
          <w:rFonts w:ascii="Tahoma" w:hAnsi="Tahoma" w:cs="Tahoma"/>
          <w:b/>
          <w:bCs/>
        </w:rPr>
        <w:t xml:space="preserve"> przez Zamawiającego na stronie internetowej </w:t>
      </w:r>
      <w:r w:rsidRPr="003E7CB8">
        <w:rPr>
          <w:rFonts w:ascii="Tahoma" w:hAnsi="Tahoma" w:cs="Tahoma"/>
          <w:b/>
          <w:bCs/>
          <w:u w:val="single"/>
        </w:rPr>
        <w:t>wykazu ofert złożonych w postępowaniu</w:t>
      </w:r>
    </w:p>
    <w:p w:rsidR="003E7CB8" w:rsidRDefault="003E7CB8" w:rsidP="003E7CB8">
      <w:pPr>
        <w:spacing w:line="360" w:lineRule="auto"/>
        <w:ind w:left="426"/>
        <w:jc w:val="both"/>
        <w:rPr>
          <w:rFonts w:ascii="Tahoma" w:hAnsi="Tahoma" w:cs="Tahoma"/>
          <w:bCs/>
        </w:rPr>
      </w:pPr>
      <w:r w:rsidRPr="00C276F1">
        <w:rPr>
          <w:rFonts w:ascii="Tahoma" w:hAnsi="Tahoma" w:cs="Tahoma"/>
          <w:b/>
          <w:bCs/>
        </w:rPr>
        <w:t xml:space="preserve">Wykonawca </w:t>
      </w:r>
      <w:r w:rsidRPr="008F2825">
        <w:rPr>
          <w:rFonts w:ascii="Tahoma" w:hAnsi="Tahoma" w:cs="Tahoma"/>
          <w:b/>
          <w:bCs/>
          <w:u w:val="single"/>
        </w:rPr>
        <w:t>w ciągu 3 dni</w:t>
      </w:r>
      <w:r w:rsidRPr="00C276F1">
        <w:rPr>
          <w:rFonts w:ascii="Tahoma" w:hAnsi="Tahoma" w:cs="Tahoma"/>
          <w:bCs/>
        </w:rPr>
        <w:t xml:space="preserve"> od zamieszczenia przez Zamawiającego na stronie internetowej </w:t>
      </w:r>
      <w:r w:rsidRPr="00A30294">
        <w:rPr>
          <w:rFonts w:ascii="Tahoma" w:hAnsi="Tahoma" w:cs="Tahoma"/>
          <w:bCs/>
        </w:rPr>
        <w:t>informacji</w:t>
      </w:r>
      <w:r>
        <w:rPr>
          <w:rFonts w:ascii="Tahoma" w:hAnsi="Tahoma" w:cs="Tahoma"/>
          <w:bCs/>
        </w:rPr>
        <w:t xml:space="preserve"> z otwarcia ofert</w:t>
      </w:r>
      <w:r w:rsidRPr="00A30294">
        <w:rPr>
          <w:rFonts w:ascii="Tahoma" w:hAnsi="Tahoma" w:cs="Tahoma"/>
          <w:bCs/>
        </w:rPr>
        <w:t>, o której mowa w rozdziale 1</w:t>
      </w:r>
      <w:r w:rsidRPr="004574A4">
        <w:rPr>
          <w:rFonts w:ascii="Tahoma" w:hAnsi="Tahoma" w:cs="Tahoma"/>
          <w:bCs/>
        </w:rPr>
        <w:t>, część VII pkt 5,</w:t>
      </w:r>
      <w:r w:rsidRPr="00A30294">
        <w:rPr>
          <w:rFonts w:ascii="Tahoma" w:hAnsi="Tahoma" w:cs="Tahoma"/>
          <w:bCs/>
        </w:rPr>
        <w:t xml:space="preserve"> </w:t>
      </w:r>
      <w:r w:rsidRPr="00A30294">
        <w:rPr>
          <w:rFonts w:ascii="Tahoma" w:hAnsi="Tahoma" w:cs="Tahoma"/>
          <w:b/>
          <w:bCs/>
        </w:rPr>
        <w:t>zobowiązany jest złożyć</w:t>
      </w:r>
      <w:r w:rsidRPr="00C276F1">
        <w:rPr>
          <w:rFonts w:ascii="Tahoma" w:hAnsi="Tahoma" w:cs="Tahoma"/>
          <w:b/>
          <w:bCs/>
        </w:rPr>
        <w:t xml:space="preserve"> Zamawiającemu oświadczenie o przynależności lub braku przynależności do tej samej grupy kapitałowej</w:t>
      </w:r>
      <w:r w:rsidRPr="00C276F1">
        <w:rPr>
          <w:rFonts w:ascii="Tahoma" w:hAnsi="Tahoma" w:cs="Tahoma"/>
          <w:bCs/>
        </w:rPr>
        <w:t xml:space="preserve">, o której mowa w art. 24 ust. 1 pkt 23 ustawy </w:t>
      </w:r>
      <w:proofErr w:type="spellStart"/>
      <w:r w:rsidRPr="00C276F1">
        <w:rPr>
          <w:rFonts w:ascii="Tahoma" w:hAnsi="Tahoma" w:cs="Tahoma"/>
          <w:bCs/>
        </w:rPr>
        <w:t>pzp</w:t>
      </w:r>
      <w:proofErr w:type="spellEnd"/>
      <w:r w:rsidRPr="00C276F1">
        <w:rPr>
          <w:rFonts w:ascii="Tahoma" w:hAnsi="Tahoma" w:cs="Tahoma"/>
          <w:bCs/>
        </w:rPr>
        <w:t>.  Wraz z oświadczeniem</w:t>
      </w:r>
      <w:r w:rsidR="00E67145">
        <w:rPr>
          <w:rFonts w:ascii="Tahoma" w:hAnsi="Tahoma" w:cs="Tahoma"/>
          <w:bCs/>
        </w:rPr>
        <w:t xml:space="preserve"> Wykonawca może złożyć dowody, ż</w:t>
      </w:r>
      <w:r w:rsidRPr="00C276F1">
        <w:rPr>
          <w:rFonts w:ascii="Tahoma" w:hAnsi="Tahoma" w:cs="Tahoma"/>
          <w:bCs/>
        </w:rPr>
        <w:t>e powiązania z innym Wykonawcą nie prowadzą do zakłócenia konkurencji</w:t>
      </w:r>
      <w:r>
        <w:rPr>
          <w:rFonts w:ascii="Tahoma" w:hAnsi="Tahoma" w:cs="Tahoma"/>
          <w:bCs/>
        </w:rPr>
        <w:t xml:space="preserve"> w postępowaniu o udzielenie zamówienia</w:t>
      </w:r>
      <w:r w:rsidRPr="00C276F1">
        <w:rPr>
          <w:rFonts w:ascii="Tahoma" w:hAnsi="Tahoma" w:cs="Tahoma"/>
          <w:bCs/>
        </w:rPr>
        <w:t xml:space="preserve">. Oświadczenie należy złożyć </w:t>
      </w:r>
      <w:r w:rsidRPr="003E7CB8">
        <w:rPr>
          <w:rFonts w:ascii="Tahoma" w:hAnsi="Tahoma" w:cs="Tahoma"/>
          <w:b/>
          <w:bCs/>
        </w:rPr>
        <w:t>w formie pisemnej (oryginał oświadczenia).</w:t>
      </w:r>
      <w:r w:rsidRPr="00C276F1">
        <w:rPr>
          <w:rFonts w:ascii="Tahoma" w:hAnsi="Tahoma" w:cs="Tahoma"/>
          <w:bCs/>
        </w:rPr>
        <w:t xml:space="preserve"> </w:t>
      </w:r>
    </w:p>
    <w:p w:rsidR="003E7CB8" w:rsidRPr="007114A5" w:rsidRDefault="003E7CB8" w:rsidP="003E7CB8">
      <w:pPr>
        <w:spacing w:line="360" w:lineRule="auto"/>
        <w:ind w:left="426"/>
        <w:jc w:val="both"/>
        <w:rPr>
          <w:rFonts w:ascii="Tahoma" w:hAnsi="Tahoma" w:cs="Tahoma"/>
          <w:bCs/>
        </w:rPr>
      </w:pPr>
      <w:r w:rsidRPr="007114A5">
        <w:rPr>
          <w:rFonts w:ascii="Tahoma" w:hAnsi="Tahoma" w:cs="Tahoma"/>
          <w:bCs/>
        </w:rPr>
        <w:t>W przypadku Wykonawców wspólnie ubiegających się o udzielenie zamówienia oświadczenie składa każdy z tych Wykonawców.</w:t>
      </w:r>
    </w:p>
    <w:p w:rsidR="00AA59E1" w:rsidRPr="004574A4" w:rsidRDefault="004C696D" w:rsidP="00AA59E1">
      <w:pPr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u w:val="single"/>
        </w:rPr>
      </w:pPr>
      <w:r w:rsidRPr="004574A4">
        <w:rPr>
          <w:rFonts w:ascii="Tahoma" w:hAnsi="Tahoma" w:cs="Tahoma"/>
          <w:b/>
          <w:u w:val="single"/>
        </w:rPr>
        <w:t xml:space="preserve">Dokumenty, </w:t>
      </w:r>
      <w:r w:rsidRPr="00CF418F">
        <w:rPr>
          <w:rFonts w:ascii="Tahoma" w:hAnsi="Tahoma" w:cs="Tahoma"/>
          <w:b/>
        </w:rPr>
        <w:t>które Wykonawca zobowiązany jest złożyć</w:t>
      </w:r>
      <w:r w:rsidRPr="004574A4">
        <w:rPr>
          <w:rFonts w:ascii="Tahoma" w:hAnsi="Tahoma" w:cs="Tahoma"/>
          <w:b/>
          <w:u w:val="single"/>
        </w:rPr>
        <w:t xml:space="preserve"> na wezwanie Zamawiającego – dotyczy Wykonawcy, którego oferta została oceniona najwyżej</w:t>
      </w:r>
      <w:r w:rsidRPr="004574A4">
        <w:rPr>
          <w:rFonts w:ascii="Tahoma" w:hAnsi="Tahoma" w:cs="Tahoma"/>
          <w:u w:val="single"/>
        </w:rPr>
        <w:t>.</w:t>
      </w:r>
    </w:p>
    <w:p w:rsidR="00AA59E1" w:rsidRPr="00AA59E1" w:rsidRDefault="00AA59E1" w:rsidP="00AA59E1">
      <w:pPr>
        <w:spacing w:line="360" w:lineRule="auto"/>
        <w:ind w:left="426"/>
        <w:jc w:val="both"/>
        <w:rPr>
          <w:rFonts w:ascii="Tahoma" w:hAnsi="Tahoma" w:cs="Tahoma"/>
        </w:rPr>
      </w:pPr>
    </w:p>
    <w:p w:rsidR="00AA59E1" w:rsidRPr="007C06D0" w:rsidRDefault="004C696D" w:rsidP="00AA59E1">
      <w:pPr>
        <w:spacing w:line="360" w:lineRule="auto"/>
        <w:ind w:left="426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</w:rPr>
        <w:t xml:space="preserve">Stosownie do art. 24aa ustawy </w:t>
      </w:r>
      <w:proofErr w:type="spellStart"/>
      <w:r>
        <w:rPr>
          <w:rFonts w:ascii="Tahoma" w:hAnsi="Tahoma" w:cs="Tahoma"/>
          <w:bCs/>
        </w:rPr>
        <w:t>Pzp</w:t>
      </w:r>
      <w:proofErr w:type="spellEnd"/>
      <w:r>
        <w:rPr>
          <w:rFonts w:ascii="Tahoma" w:hAnsi="Tahoma" w:cs="Tahoma"/>
          <w:bCs/>
        </w:rPr>
        <w:t xml:space="preserve">, Zamawiający najpierw dokona oceny ofert, a następnie tylko w odniesieniu do Wykonawcy, którego oferta została oceniona jako najkorzystniejsza, dokona </w:t>
      </w:r>
      <w:r w:rsidR="004331B1">
        <w:rPr>
          <w:rFonts w:ascii="Tahoma" w:hAnsi="Tahoma" w:cs="Tahoma"/>
          <w:bCs/>
        </w:rPr>
        <w:t xml:space="preserve">badania braku podstaw do wykluczenia z postępowania oraz spełniania warunków udziału w postępowaniu. </w:t>
      </w:r>
      <w:r w:rsidR="004331B1" w:rsidRPr="004574A4">
        <w:rPr>
          <w:rFonts w:ascii="Tahoma" w:hAnsi="Tahoma" w:cs="Tahoma"/>
          <w:b/>
          <w:bCs/>
        </w:rPr>
        <w:t xml:space="preserve">Zamawiający wezwie Wykonawcę, którego oferta została oceniona najwyżej do złożenia </w:t>
      </w:r>
      <w:r w:rsidR="004331B1" w:rsidRPr="004574A4">
        <w:rPr>
          <w:rFonts w:ascii="Tahoma" w:hAnsi="Tahoma" w:cs="Tahoma"/>
          <w:b/>
          <w:bCs/>
        </w:rPr>
        <w:lastRenderedPageBreak/>
        <w:t>w wyznaczonym terminie, nie krótszym niż 5 dni do złożenia</w:t>
      </w:r>
      <w:r w:rsidR="004331B1">
        <w:rPr>
          <w:rFonts w:ascii="Tahoma" w:hAnsi="Tahoma" w:cs="Tahoma"/>
          <w:bCs/>
        </w:rPr>
        <w:t xml:space="preserve"> aktualnych na dzień złożenia </w:t>
      </w:r>
      <w:r w:rsidR="004331B1" w:rsidRPr="007C06D0">
        <w:rPr>
          <w:rFonts w:ascii="Tahoma" w:hAnsi="Tahoma" w:cs="Tahoma"/>
          <w:b/>
          <w:bCs/>
        </w:rPr>
        <w:t>dokumentów lub oświadczeń:</w:t>
      </w:r>
    </w:p>
    <w:p w:rsidR="00AA59E1" w:rsidRPr="00AA59E1" w:rsidRDefault="00AA59E1" w:rsidP="00AA59E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bCs/>
          <w:vanish/>
        </w:rPr>
      </w:pPr>
    </w:p>
    <w:p w:rsidR="00AA59E1" w:rsidRPr="00AA59E1" w:rsidRDefault="00AA59E1" w:rsidP="00AA59E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bCs/>
          <w:vanish/>
        </w:rPr>
      </w:pPr>
    </w:p>
    <w:p w:rsidR="00AA59E1" w:rsidRPr="00AA59E1" w:rsidRDefault="00AA59E1" w:rsidP="00AA59E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bCs/>
          <w:vanish/>
        </w:rPr>
      </w:pPr>
    </w:p>
    <w:p w:rsidR="00AA59E1" w:rsidRPr="00AA59E1" w:rsidRDefault="00AA59E1" w:rsidP="00AA59E1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bCs/>
          <w:vanish/>
        </w:rPr>
      </w:pPr>
    </w:p>
    <w:p w:rsidR="004331B1" w:rsidRPr="007C06D0" w:rsidRDefault="004331B1" w:rsidP="00AA59E1">
      <w:pPr>
        <w:numPr>
          <w:ilvl w:val="1"/>
          <w:numId w:val="31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W celu potwierdzenia spe</w:t>
      </w:r>
      <w:r w:rsidR="00964FAF">
        <w:rPr>
          <w:rFonts w:ascii="Tahoma" w:hAnsi="Tahoma" w:cs="Tahoma"/>
          <w:bCs/>
        </w:rPr>
        <w:t>łniania przez Wykonawcę warunku</w:t>
      </w:r>
      <w:r>
        <w:rPr>
          <w:rFonts w:ascii="Tahoma" w:hAnsi="Tahoma" w:cs="Tahoma"/>
          <w:bCs/>
        </w:rPr>
        <w:t xml:space="preserve"> ud</w:t>
      </w:r>
      <w:r w:rsidR="00964FAF">
        <w:rPr>
          <w:rFonts w:ascii="Tahoma" w:hAnsi="Tahoma" w:cs="Tahoma"/>
          <w:bCs/>
        </w:rPr>
        <w:t>ziału w postepowaniu dotyczącego</w:t>
      </w:r>
      <w:r>
        <w:rPr>
          <w:rFonts w:ascii="Tahoma" w:hAnsi="Tahoma" w:cs="Tahoma"/>
          <w:bCs/>
        </w:rPr>
        <w:t xml:space="preserve"> zdolności technicznej lub zawodowej </w:t>
      </w:r>
      <w:r w:rsidR="00964FAF">
        <w:rPr>
          <w:rFonts w:ascii="Tahoma" w:hAnsi="Tahoma" w:cs="Tahoma"/>
          <w:bCs/>
        </w:rPr>
        <w:t>(</w:t>
      </w:r>
      <w:r w:rsidR="00964FAF">
        <w:rPr>
          <w:rFonts w:ascii="Tahoma" w:hAnsi="Tahoma" w:cs="Tahoma"/>
          <w:bCs/>
          <w:shd w:val="clear" w:color="auto" w:fill="FFFFFF"/>
        </w:rPr>
        <w:t>opisanego</w:t>
      </w:r>
      <w:r w:rsidR="00964FAF" w:rsidRPr="00C8157D">
        <w:rPr>
          <w:rFonts w:ascii="Tahoma" w:hAnsi="Tahoma" w:cs="Tahoma"/>
          <w:bCs/>
          <w:shd w:val="clear" w:color="auto" w:fill="FFFFFF"/>
        </w:rPr>
        <w:t xml:space="preserve"> w rozdziale 1 część II pkt 1.3.</w:t>
      </w:r>
      <w:r w:rsidR="00964FAF" w:rsidRPr="007C06D0">
        <w:rPr>
          <w:rFonts w:ascii="Tahoma" w:hAnsi="Tahoma" w:cs="Tahoma"/>
          <w:bCs/>
        </w:rPr>
        <w:t xml:space="preserve"> </w:t>
      </w:r>
      <w:r w:rsidR="00964FAF">
        <w:rPr>
          <w:rFonts w:ascii="Tahoma" w:hAnsi="Tahoma" w:cs="Tahoma"/>
          <w:bCs/>
        </w:rPr>
        <w:t xml:space="preserve">SIWZ) </w:t>
      </w:r>
      <w:r w:rsidR="003C3CD3">
        <w:rPr>
          <w:rFonts w:ascii="Tahoma" w:hAnsi="Tahoma" w:cs="Tahoma"/>
          <w:bCs/>
        </w:rPr>
        <w:t xml:space="preserve">Zamawiający żąda złożenia </w:t>
      </w:r>
      <w:r w:rsidR="003C3CD3" w:rsidRPr="003C3CD3">
        <w:rPr>
          <w:rFonts w:ascii="Tahoma" w:hAnsi="Tahoma" w:cs="Tahoma"/>
          <w:b/>
          <w:bCs/>
        </w:rPr>
        <w:t xml:space="preserve">wykazu </w:t>
      </w:r>
      <w:r w:rsidR="00964FAF">
        <w:rPr>
          <w:rFonts w:ascii="Tahoma" w:hAnsi="Tahoma" w:cs="Tahoma"/>
          <w:b/>
          <w:bCs/>
        </w:rPr>
        <w:t>osób</w:t>
      </w:r>
      <w:r w:rsidR="00964FAF">
        <w:rPr>
          <w:rFonts w:ascii="Tahoma" w:hAnsi="Tahoma" w:cs="Tahoma"/>
          <w:bCs/>
        </w:rPr>
        <w:t xml:space="preserve"> skierowanych przez Wykonawcę do realizacji zamówieni</w:t>
      </w:r>
      <w:r w:rsidR="00B12A9C">
        <w:rPr>
          <w:rFonts w:ascii="Tahoma" w:hAnsi="Tahoma" w:cs="Tahoma"/>
          <w:bCs/>
        </w:rPr>
        <w:t>a</w:t>
      </w:r>
      <w:r w:rsidR="00BC26F4">
        <w:rPr>
          <w:rFonts w:ascii="Tahoma" w:hAnsi="Tahoma" w:cs="Tahoma"/>
          <w:bCs/>
        </w:rPr>
        <w:t xml:space="preserve"> wraz z </w:t>
      </w:r>
      <w:r w:rsidR="00B12A9C">
        <w:rPr>
          <w:rFonts w:ascii="Tahoma" w:hAnsi="Tahoma" w:cs="Tahoma"/>
          <w:bCs/>
        </w:rPr>
        <w:t>informacjami na temat ich wykształcenia i doświadczenia niezbędnych do realizacji zamówienia, a także zakresu wykonywanych przez nie czynności oraz informacją o podstawie dysponowania tymi osobami</w:t>
      </w:r>
      <w:r w:rsidR="00AA59E1">
        <w:rPr>
          <w:rFonts w:ascii="Tahoma" w:hAnsi="Tahoma" w:cs="Tahoma"/>
          <w:bCs/>
        </w:rPr>
        <w:t>.</w:t>
      </w:r>
      <w:r w:rsidR="00BF77E9">
        <w:rPr>
          <w:rFonts w:ascii="Tahoma" w:hAnsi="Tahoma" w:cs="Tahoma"/>
          <w:bCs/>
        </w:rPr>
        <w:t xml:space="preserve"> </w:t>
      </w:r>
      <w:r w:rsidR="00BF77E9" w:rsidRPr="007C06D0">
        <w:rPr>
          <w:rFonts w:ascii="Tahoma" w:hAnsi="Tahoma" w:cs="Tahoma"/>
          <w:bCs/>
        </w:rPr>
        <w:t>Wykaz należy złożyć zgo</w:t>
      </w:r>
      <w:r w:rsidR="007C06D0" w:rsidRPr="007C06D0">
        <w:rPr>
          <w:rFonts w:ascii="Tahoma" w:hAnsi="Tahoma" w:cs="Tahoma"/>
          <w:bCs/>
        </w:rPr>
        <w:t>dn</w:t>
      </w:r>
      <w:r w:rsidR="00B12A9C">
        <w:rPr>
          <w:rFonts w:ascii="Tahoma" w:hAnsi="Tahoma" w:cs="Tahoma"/>
          <w:bCs/>
        </w:rPr>
        <w:t>ie z treścią załącznika nr 4</w:t>
      </w:r>
      <w:r w:rsidR="00BF77E9" w:rsidRPr="007C06D0">
        <w:rPr>
          <w:rFonts w:ascii="Tahoma" w:hAnsi="Tahoma" w:cs="Tahoma"/>
          <w:bCs/>
        </w:rPr>
        <w:t xml:space="preserve"> do SIWZ</w:t>
      </w:r>
      <w:r w:rsidR="007C06D0" w:rsidRPr="007C06D0">
        <w:rPr>
          <w:rFonts w:ascii="Tahoma" w:hAnsi="Tahoma" w:cs="Tahoma"/>
          <w:bCs/>
        </w:rPr>
        <w:t>.</w:t>
      </w:r>
    </w:p>
    <w:p w:rsidR="0048500C" w:rsidRPr="0048500C" w:rsidRDefault="0048500C" w:rsidP="00DF73C8">
      <w:pPr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</w:rPr>
      </w:pPr>
      <w:r w:rsidRPr="0048500C">
        <w:rPr>
          <w:rFonts w:ascii="Tahoma" w:hAnsi="Tahoma" w:cs="Tahoma"/>
          <w:bCs/>
        </w:rPr>
        <w:t xml:space="preserve">W sprawach </w:t>
      </w:r>
      <w:r>
        <w:rPr>
          <w:rFonts w:ascii="Tahoma" w:hAnsi="Tahoma" w:cs="Tahoma"/>
          <w:bCs/>
        </w:rPr>
        <w:t>dotyczących składania dokumentów i oświadczeń, w tym składania dokumentów przez Wykonawców mających siedzibę lub miejsce zamieszkania poza terytorium Rzeczpospolitej Polskiej mają zastosowane przepisy Rozporządzenia Ministra Rozwoju z dnia 27 lipca 2016 r. w sprawie rodzajów dokumentów, jakich może żądać zamawiający od wykonawcy w postępowaniu o udzielenie zamówienia publicznego (Dz.U. 2016 poz. 1126).</w:t>
      </w:r>
    </w:p>
    <w:p w:rsidR="00054324" w:rsidRPr="0082026A" w:rsidRDefault="00054324" w:rsidP="00054324">
      <w:pPr>
        <w:spacing w:line="360" w:lineRule="auto"/>
        <w:ind w:left="426"/>
        <w:jc w:val="both"/>
        <w:rPr>
          <w:rFonts w:ascii="Tahoma" w:hAnsi="Tahoma" w:cs="Tahoma"/>
        </w:rPr>
      </w:pPr>
    </w:p>
    <w:p w:rsidR="0007320D" w:rsidRPr="00296755" w:rsidRDefault="0007320D" w:rsidP="00296755">
      <w:pPr>
        <w:pStyle w:val="Tekstpodstawowy"/>
        <w:spacing w:line="360" w:lineRule="auto"/>
        <w:jc w:val="both"/>
        <w:rPr>
          <w:rFonts w:ascii="Tahoma" w:hAnsi="Tahoma" w:cs="Tahoma"/>
          <w:b/>
          <w:szCs w:val="24"/>
        </w:rPr>
      </w:pPr>
      <w:r w:rsidRPr="00296755">
        <w:rPr>
          <w:rFonts w:ascii="Tahoma" w:hAnsi="Tahoma" w:cs="Tahoma"/>
          <w:b/>
          <w:szCs w:val="24"/>
        </w:rPr>
        <w:t>IV. SKŁADANIE OFERTY PRZEZ PODMIOTY WYSTĘPUJĄCE WSPÓLNIE</w:t>
      </w:r>
    </w:p>
    <w:p w:rsidR="0007320D" w:rsidRPr="00296755" w:rsidRDefault="0007320D" w:rsidP="00296755">
      <w:pPr>
        <w:spacing w:line="360" w:lineRule="auto"/>
        <w:ind w:left="426" w:hanging="66"/>
        <w:jc w:val="both"/>
        <w:rPr>
          <w:rFonts w:ascii="Tahoma" w:hAnsi="Tahoma" w:cs="Tahoma"/>
          <w:b/>
        </w:rPr>
      </w:pPr>
      <w:r w:rsidRPr="00296755">
        <w:rPr>
          <w:rFonts w:ascii="Tahoma" w:hAnsi="Tahoma" w:cs="Tahoma"/>
          <w:b/>
        </w:rPr>
        <w:t>(w tym przedsiębiorcy działający na podstawie zawartej umowy spółki cywilnej)</w:t>
      </w:r>
    </w:p>
    <w:p w:rsidR="0007320D" w:rsidRPr="00296755" w:rsidRDefault="0007320D" w:rsidP="00296755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:rsidR="00563198" w:rsidRPr="00296755" w:rsidRDefault="0007320D" w:rsidP="00296755">
      <w:pPr>
        <w:pStyle w:val="Tekstpodstawowy"/>
        <w:numPr>
          <w:ilvl w:val="0"/>
          <w:numId w:val="9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Tahoma" w:hAnsi="Tahoma" w:cs="Tahoma"/>
          <w:sz w:val="20"/>
        </w:rPr>
      </w:pPr>
      <w:r w:rsidRPr="00296755">
        <w:rPr>
          <w:rFonts w:ascii="Tahoma" w:hAnsi="Tahoma" w:cs="Tahoma"/>
          <w:sz w:val="20"/>
        </w:rPr>
        <w:t xml:space="preserve">Wykonawcy mogą wspólnie ubiegać się o udzielenie zamówienia publicznego. </w:t>
      </w:r>
    </w:p>
    <w:p w:rsidR="00903322" w:rsidRDefault="0007320D" w:rsidP="003833B8">
      <w:pPr>
        <w:pStyle w:val="Tekstpodstawowy"/>
        <w:numPr>
          <w:ilvl w:val="0"/>
          <w:numId w:val="9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Tahoma" w:hAnsi="Tahoma" w:cs="Tahoma"/>
          <w:sz w:val="20"/>
        </w:rPr>
      </w:pPr>
      <w:r w:rsidRPr="00296755">
        <w:rPr>
          <w:rFonts w:ascii="Tahoma" w:hAnsi="Tahoma" w:cs="Tahoma"/>
          <w:sz w:val="20"/>
        </w:rPr>
        <w:t xml:space="preserve">Wykonawcy wspólnie ubiegający się o zamówienie ustanawiają pełnomocnika do reprezentowania ich w postępowaniu o udzielenie zamówienia publicznego albo do reprezentowania ich w postępowaniu i zawarcia umowy w sprawie zamówienia publicznego. </w:t>
      </w:r>
      <w:r w:rsidRPr="00985767">
        <w:rPr>
          <w:rFonts w:ascii="Tahoma" w:hAnsi="Tahoma" w:cs="Tahoma"/>
          <w:sz w:val="20"/>
          <w:u w:val="single"/>
        </w:rPr>
        <w:t>Pełnomocn</w:t>
      </w:r>
      <w:r w:rsidR="00C06A6F" w:rsidRPr="00985767">
        <w:rPr>
          <w:rFonts w:ascii="Tahoma" w:hAnsi="Tahoma" w:cs="Tahoma"/>
          <w:sz w:val="20"/>
          <w:u w:val="single"/>
        </w:rPr>
        <w:t xml:space="preserve">ictwo należy </w:t>
      </w:r>
      <w:r w:rsidR="00985767" w:rsidRPr="00985767">
        <w:rPr>
          <w:rFonts w:ascii="Tahoma" w:hAnsi="Tahoma" w:cs="Tahoma"/>
          <w:sz w:val="20"/>
          <w:u w:val="single"/>
        </w:rPr>
        <w:t>złożyć z ofertą</w:t>
      </w:r>
      <w:r w:rsidR="00E31951" w:rsidRPr="00985767">
        <w:rPr>
          <w:rFonts w:ascii="Tahoma" w:hAnsi="Tahoma" w:cs="Tahoma"/>
          <w:sz w:val="20"/>
          <w:u w:val="single"/>
        </w:rPr>
        <w:t>.</w:t>
      </w:r>
      <w:r w:rsidR="00903322" w:rsidRPr="00985767">
        <w:rPr>
          <w:rFonts w:ascii="Tahoma" w:hAnsi="Tahoma" w:cs="Tahoma"/>
          <w:sz w:val="20"/>
          <w:u w:val="single"/>
        </w:rPr>
        <w:t xml:space="preserve"> </w:t>
      </w:r>
      <w:r w:rsidR="00903322">
        <w:rPr>
          <w:rFonts w:ascii="Tahoma" w:hAnsi="Tahoma" w:cs="Tahoma"/>
          <w:sz w:val="20"/>
        </w:rPr>
        <w:t>W przypadku spółki cywilnej zamiast pełnomocnictwa Wykonawca może złożyć umowę spółki cywilnej</w:t>
      </w:r>
      <w:r w:rsidR="005C38B6">
        <w:rPr>
          <w:rFonts w:ascii="Tahoma" w:hAnsi="Tahoma" w:cs="Tahoma"/>
          <w:sz w:val="20"/>
        </w:rPr>
        <w:t xml:space="preserve"> (kopia poświadczona przez Wykonawcę)</w:t>
      </w:r>
      <w:r w:rsidR="00903322">
        <w:rPr>
          <w:rFonts w:ascii="Tahoma" w:hAnsi="Tahoma" w:cs="Tahoma"/>
          <w:sz w:val="20"/>
        </w:rPr>
        <w:t>.</w:t>
      </w:r>
    </w:p>
    <w:p w:rsidR="003833B8" w:rsidRDefault="00E31951" w:rsidP="003833B8">
      <w:pPr>
        <w:pStyle w:val="Tekstpodstawowy"/>
        <w:numPr>
          <w:ilvl w:val="0"/>
          <w:numId w:val="9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Tahoma" w:hAnsi="Tahoma" w:cs="Tahoma"/>
          <w:sz w:val="20"/>
        </w:rPr>
      </w:pPr>
      <w:r w:rsidRPr="00296755">
        <w:rPr>
          <w:rFonts w:ascii="Tahoma" w:hAnsi="Tahoma" w:cs="Tahoma"/>
          <w:sz w:val="20"/>
        </w:rPr>
        <w:t>Jeżeli oferta złożona przez Wykonawców wspólnie ubiegających się o udzielenie zamówienia zostanie wybrana, zamawiający przed zawarciem umowy w sprawie zamówienia publicznego może żądać umowy regulującej współpracę tych Wykonawców.</w:t>
      </w:r>
    </w:p>
    <w:p w:rsidR="00317528" w:rsidRDefault="00317528" w:rsidP="003833B8">
      <w:pPr>
        <w:pStyle w:val="Tekstpodstawowy"/>
        <w:numPr>
          <w:ilvl w:val="0"/>
          <w:numId w:val="9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Tahoma" w:hAnsi="Tahoma" w:cs="Tahoma"/>
          <w:sz w:val="20"/>
        </w:rPr>
      </w:pPr>
      <w:r w:rsidRPr="00296755">
        <w:rPr>
          <w:rFonts w:ascii="Tahoma" w:hAnsi="Tahoma" w:cs="Tahoma"/>
          <w:sz w:val="20"/>
        </w:rPr>
        <w:t>Wykonawcy wspólnie ubiegający się o zamówienie ponoszą solidarną odpowiedzialność za wykonanie zamówienia.</w:t>
      </w:r>
    </w:p>
    <w:p w:rsidR="00740942" w:rsidRDefault="00740942" w:rsidP="00740942">
      <w:pPr>
        <w:pStyle w:val="Tekstpodstawowy"/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</w:rPr>
      </w:pPr>
    </w:p>
    <w:p w:rsidR="0007320D" w:rsidRPr="00296755" w:rsidRDefault="0007320D" w:rsidP="00296755">
      <w:pPr>
        <w:pStyle w:val="Tekstpodstawowy"/>
        <w:spacing w:line="360" w:lineRule="auto"/>
        <w:jc w:val="both"/>
        <w:rPr>
          <w:rFonts w:ascii="Tahoma" w:hAnsi="Tahoma" w:cs="Tahoma"/>
          <w:b/>
          <w:szCs w:val="24"/>
        </w:rPr>
      </w:pPr>
      <w:r w:rsidRPr="00296755">
        <w:rPr>
          <w:rFonts w:ascii="Tahoma" w:hAnsi="Tahoma" w:cs="Tahoma"/>
          <w:b/>
          <w:szCs w:val="24"/>
        </w:rPr>
        <w:t>V. WADIUM, ZABEZPIECZENIE NALEŻYTEGO WYKONANIA UMOWY</w:t>
      </w:r>
    </w:p>
    <w:p w:rsidR="0007320D" w:rsidRPr="00296755" w:rsidRDefault="0007320D" w:rsidP="00296755">
      <w:pPr>
        <w:pStyle w:val="Nagwek1"/>
        <w:jc w:val="both"/>
        <w:rPr>
          <w:rFonts w:ascii="Tahoma" w:hAnsi="Tahoma" w:cs="Tahoma"/>
          <w:b w:val="0"/>
          <w:sz w:val="20"/>
        </w:rPr>
      </w:pPr>
    </w:p>
    <w:p w:rsidR="007A558E" w:rsidRPr="003C4DC5" w:rsidRDefault="0007320D" w:rsidP="008757E2">
      <w:pPr>
        <w:pStyle w:val="Nagwek1"/>
        <w:numPr>
          <w:ilvl w:val="2"/>
          <w:numId w:val="14"/>
        </w:numPr>
        <w:tabs>
          <w:tab w:val="clear" w:pos="2340"/>
          <w:tab w:val="num" w:pos="284"/>
        </w:tabs>
        <w:ind w:hanging="2340"/>
        <w:jc w:val="both"/>
        <w:rPr>
          <w:rFonts w:ascii="Tahoma" w:hAnsi="Tahoma" w:cs="Tahoma"/>
          <w:b w:val="0"/>
          <w:bCs w:val="0"/>
          <w:sz w:val="20"/>
        </w:rPr>
      </w:pPr>
      <w:r w:rsidRPr="003C4DC5">
        <w:rPr>
          <w:rFonts w:ascii="Tahoma" w:hAnsi="Tahoma" w:cs="Tahoma"/>
          <w:b w:val="0"/>
          <w:bCs w:val="0"/>
          <w:sz w:val="20"/>
        </w:rPr>
        <w:t>Zamawiający nie wymaga zabezpieczenia oferty wadium.</w:t>
      </w:r>
    </w:p>
    <w:p w:rsidR="003C4DC5" w:rsidRPr="003C4DC5" w:rsidRDefault="003C4DC5" w:rsidP="008757E2">
      <w:pPr>
        <w:pStyle w:val="Nagwek1"/>
        <w:numPr>
          <w:ilvl w:val="2"/>
          <w:numId w:val="14"/>
        </w:numPr>
        <w:tabs>
          <w:tab w:val="clear" w:pos="2340"/>
          <w:tab w:val="num" w:pos="284"/>
        </w:tabs>
        <w:ind w:hanging="2340"/>
        <w:jc w:val="both"/>
        <w:rPr>
          <w:rFonts w:ascii="Tahoma" w:hAnsi="Tahoma" w:cs="Tahoma"/>
          <w:b w:val="0"/>
          <w:bCs w:val="0"/>
          <w:sz w:val="20"/>
        </w:rPr>
      </w:pPr>
      <w:r w:rsidRPr="003C4DC5">
        <w:rPr>
          <w:rFonts w:ascii="Tahoma" w:hAnsi="Tahoma" w:cs="Tahoma"/>
          <w:b w:val="0"/>
          <w:sz w:val="20"/>
        </w:rPr>
        <w:t xml:space="preserve">Zamawiający </w:t>
      </w:r>
      <w:r w:rsidR="009B3686">
        <w:rPr>
          <w:rFonts w:ascii="Tahoma" w:hAnsi="Tahoma" w:cs="Tahoma"/>
          <w:b w:val="0"/>
          <w:sz w:val="20"/>
        </w:rPr>
        <w:t xml:space="preserve">nie </w:t>
      </w:r>
      <w:r w:rsidR="0007320D" w:rsidRPr="003C4DC5">
        <w:rPr>
          <w:rFonts w:ascii="Tahoma" w:hAnsi="Tahoma" w:cs="Tahoma"/>
          <w:b w:val="0"/>
          <w:sz w:val="20"/>
        </w:rPr>
        <w:t>wymaga wniesienia zabezpiecz</w:t>
      </w:r>
      <w:r w:rsidRPr="003C4DC5">
        <w:rPr>
          <w:rFonts w:ascii="Tahoma" w:hAnsi="Tahoma" w:cs="Tahoma"/>
          <w:b w:val="0"/>
          <w:sz w:val="20"/>
        </w:rPr>
        <w:t>enia należytego wykonania umowy.</w:t>
      </w:r>
    </w:p>
    <w:p w:rsidR="00CB61AE" w:rsidRDefault="00CB61AE" w:rsidP="00296755">
      <w:pPr>
        <w:spacing w:line="360" w:lineRule="auto"/>
        <w:rPr>
          <w:rFonts w:ascii="Tahoma" w:hAnsi="Tahoma" w:cs="Tahoma"/>
          <w:bCs/>
        </w:rPr>
      </w:pPr>
    </w:p>
    <w:p w:rsidR="0007320D" w:rsidRPr="00296755" w:rsidRDefault="0007320D" w:rsidP="00296755">
      <w:pPr>
        <w:pStyle w:val="Nagwek1"/>
        <w:numPr>
          <w:ilvl w:val="1"/>
          <w:numId w:val="9"/>
        </w:numPr>
        <w:tabs>
          <w:tab w:val="clear" w:pos="1800"/>
          <w:tab w:val="num" w:pos="426"/>
        </w:tabs>
        <w:ind w:hanging="1800"/>
        <w:jc w:val="both"/>
        <w:rPr>
          <w:rFonts w:ascii="Tahoma" w:hAnsi="Tahoma" w:cs="Tahoma"/>
          <w:bCs w:val="0"/>
          <w:sz w:val="24"/>
          <w:szCs w:val="24"/>
        </w:rPr>
      </w:pPr>
      <w:r w:rsidRPr="00296755">
        <w:rPr>
          <w:rFonts w:ascii="Tahoma" w:hAnsi="Tahoma" w:cs="Tahoma"/>
          <w:bCs w:val="0"/>
          <w:sz w:val="24"/>
          <w:szCs w:val="24"/>
        </w:rPr>
        <w:lastRenderedPageBreak/>
        <w:t>TERMIN ZWIĄZANIA OFERTĄ</w:t>
      </w:r>
    </w:p>
    <w:p w:rsidR="0007320D" w:rsidRPr="00296755" w:rsidRDefault="0007320D" w:rsidP="00296755">
      <w:pPr>
        <w:spacing w:line="360" w:lineRule="auto"/>
        <w:rPr>
          <w:rFonts w:ascii="Tahoma" w:hAnsi="Tahoma" w:cs="Tahoma"/>
        </w:rPr>
      </w:pPr>
    </w:p>
    <w:p w:rsidR="0007320D" w:rsidRPr="00296755" w:rsidRDefault="0007320D" w:rsidP="00296755">
      <w:pPr>
        <w:pStyle w:val="Nagwek1"/>
        <w:numPr>
          <w:ilvl w:val="0"/>
          <w:numId w:val="4"/>
        </w:numPr>
        <w:tabs>
          <w:tab w:val="clear" w:pos="687"/>
          <w:tab w:val="left" w:pos="284"/>
        </w:tabs>
        <w:ind w:left="284" w:hanging="284"/>
        <w:jc w:val="both"/>
        <w:rPr>
          <w:rFonts w:ascii="Tahoma" w:hAnsi="Tahoma" w:cs="Tahoma"/>
          <w:b w:val="0"/>
          <w:bCs w:val="0"/>
          <w:sz w:val="20"/>
        </w:rPr>
      </w:pPr>
      <w:r w:rsidRPr="00296755">
        <w:rPr>
          <w:rFonts w:ascii="Tahoma" w:hAnsi="Tahoma" w:cs="Tahoma"/>
          <w:b w:val="0"/>
          <w:bCs w:val="0"/>
          <w:sz w:val="20"/>
        </w:rPr>
        <w:t>Okres związania wykonawców złożoną ofertą wynosi 30 dni.</w:t>
      </w:r>
    </w:p>
    <w:p w:rsidR="0007320D" w:rsidRPr="00296755" w:rsidRDefault="0007320D" w:rsidP="00296755">
      <w:pPr>
        <w:numPr>
          <w:ilvl w:val="0"/>
          <w:numId w:val="4"/>
        </w:numPr>
        <w:tabs>
          <w:tab w:val="clear" w:pos="687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 w:rsidRPr="00296755">
        <w:rPr>
          <w:rFonts w:ascii="Tahoma" w:hAnsi="Tahoma" w:cs="Tahoma"/>
        </w:rPr>
        <w:t xml:space="preserve">Bieg terminu związania ofertą rozpoczyna się wraz z upływem terminu składania ofert. </w:t>
      </w:r>
    </w:p>
    <w:p w:rsidR="0007320D" w:rsidRPr="00296755" w:rsidRDefault="0007320D" w:rsidP="00296755">
      <w:pPr>
        <w:numPr>
          <w:ilvl w:val="0"/>
          <w:numId w:val="4"/>
        </w:numPr>
        <w:tabs>
          <w:tab w:val="clear" w:pos="687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 w:rsidRPr="00296755">
        <w:rPr>
          <w:rFonts w:ascii="Tahoma" w:hAnsi="Tahoma" w:cs="Tahoma"/>
        </w:rPr>
        <w:t>Wykonawca może samodzielnie lub na wniosek Zamawiającego przedłużyć termin związania ofertą. Przedłużenie terminu związania ofertą określają prze</w:t>
      </w:r>
      <w:r w:rsidR="00E046DC">
        <w:rPr>
          <w:rFonts w:ascii="Tahoma" w:hAnsi="Tahoma" w:cs="Tahoma"/>
        </w:rPr>
        <w:t>pisy art. 85 ust. 2 - 4 u</w:t>
      </w:r>
      <w:r w:rsidR="00A83195">
        <w:rPr>
          <w:rFonts w:ascii="Tahoma" w:hAnsi="Tahoma" w:cs="Tahoma"/>
        </w:rPr>
        <w:t xml:space="preserve">stawy </w:t>
      </w:r>
      <w:proofErr w:type="spellStart"/>
      <w:r w:rsidR="00E046DC">
        <w:rPr>
          <w:rFonts w:ascii="Tahoma" w:hAnsi="Tahoma" w:cs="Tahoma"/>
        </w:rPr>
        <w:t>pzp</w:t>
      </w:r>
      <w:proofErr w:type="spellEnd"/>
      <w:r w:rsidR="00E046DC">
        <w:rPr>
          <w:rFonts w:ascii="Tahoma" w:hAnsi="Tahoma" w:cs="Tahoma"/>
        </w:rPr>
        <w:t>.</w:t>
      </w:r>
    </w:p>
    <w:p w:rsidR="00603651" w:rsidRDefault="00603651" w:rsidP="0029675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07320D" w:rsidRPr="00296755" w:rsidRDefault="0007320D" w:rsidP="0029675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296755">
        <w:rPr>
          <w:rFonts w:ascii="Tahoma" w:hAnsi="Tahoma" w:cs="Tahoma"/>
          <w:b/>
          <w:sz w:val="24"/>
          <w:szCs w:val="24"/>
        </w:rPr>
        <w:t>VII. SKŁADANIE I OTWARCIE OFERT</w:t>
      </w:r>
    </w:p>
    <w:p w:rsidR="0007320D" w:rsidRPr="00296755" w:rsidRDefault="0007320D" w:rsidP="00296755">
      <w:pPr>
        <w:spacing w:line="360" w:lineRule="auto"/>
        <w:ind w:left="360"/>
        <w:jc w:val="both"/>
        <w:rPr>
          <w:rFonts w:ascii="Tahoma" w:hAnsi="Tahoma" w:cs="Tahoma"/>
          <w:b/>
        </w:rPr>
      </w:pPr>
    </w:p>
    <w:p w:rsidR="0007320D" w:rsidRPr="00296755" w:rsidRDefault="0007320D" w:rsidP="00296755">
      <w:pPr>
        <w:numPr>
          <w:ilvl w:val="0"/>
          <w:numId w:val="2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 w:rsidRPr="0048500C">
        <w:rPr>
          <w:rFonts w:ascii="Tahoma" w:hAnsi="Tahoma" w:cs="Tahoma"/>
          <w:b/>
        </w:rPr>
        <w:t>Oferty należy składać</w:t>
      </w:r>
      <w:r w:rsidRPr="00296755">
        <w:rPr>
          <w:rFonts w:ascii="Tahoma" w:hAnsi="Tahoma" w:cs="Tahoma"/>
        </w:rPr>
        <w:t xml:space="preserve"> w siedzibie Zamawiającego: </w:t>
      </w:r>
      <w:r w:rsidR="00BE6DA4" w:rsidRPr="0048500C">
        <w:rPr>
          <w:rFonts w:ascii="Tahoma" w:hAnsi="Tahoma" w:cs="Tahoma"/>
          <w:b/>
        </w:rPr>
        <w:t>Uniwersy</w:t>
      </w:r>
      <w:r w:rsidR="0048500C" w:rsidRPr="0048500C">
        <w:rPr>
          <w:rFonts w:ascii="Tahoma" w:hAnsi="Tahoma" w:cs="Tahoma"/>
          <w:b/>
        </w:rPr>
        <w:t>tet Humanistyczno-Przyrodniczy</w:t>
      </w:r>
      <w:r w:rsidR="00BE6DA4" w:rsidRPr="0048500C">
        <w:rPr>
          <w:rFonts w:ascii="Tahoma" w:hAnsi="Tahoma" w:cs="Tahoma"/>
          <w:b/>
        </w:rPr>
        <w:t xml:space="preserve"> </w:t>
      </w:r>
      <w:r w:rsidRPr="0048500C">
        <w:rPr>
          <w:rFonts w:ascii="Tahoma" w:hAnsi="Tahoma" w:cs="Tahoma"/>
          <w:b/>
        </w:rPr>
        <w:t>im. Jana Długosza</w:t>
      </w:r>
      <w:r w:rsidR="00BE23E8" w:rsidRPr="0048500C">
        <w:rPr>
          <w:rFonts w:ascii="Tahoma" w:hAnsi="Tahoma" w:cs="Tahoma"/>
          <w:b/>
        </w:rPr>
        <w:t xml:space="preserve"> w Częstochowie,</w:t>
      </w:r>
      <w:r w:rsidRPr="0048500C">
        <w:rPr>
          <w:rFonts w:ascii="Tahoma" w:hAnsi="Tahoma" w:cs="Tahoma"/>
          <w:b/>
        </w:rPr>
        <w:t xml:space="preserve"> ul. Waszyngtona 4/8, </w:t>
      </w:r>
      <w:r w:rsidR="004A0A42" w:rsidRPr="0048500C">
        <w:rPr>
          <w:rFonts w:ascii="Tahoma" w:hAnsi="Tahoma" w:cs="Tahoma"/>
          <w:b/>
        </w:rPr>
        <w:t>Kancelaria ogólna, pok. 32</w:t>
      </w:r>
      <w:r w:rsidRPr="0048500C">
        <w:rPr>
          <w:rFonts w:ascii="Tahoma" w:hAnsi="Tahoma" w:cs="Tahoma"/>
          <w:b/>
        </w:rPr>
        <w:t>, 42-200 Częstochowa</w:t>
      </w:r>
      <w:r w:rsidRPr="00296755">
        <w:rPr>
          <w:rFonts w:ascii="Tahoma" w:hAnsi="Tahoma" w:cs="Tahoma"/>
        </w:rPr>
        <w:t>. Godziny pracy</w:t>
      </w:r>
      <w:r w:rsidR="004A0A42">
        <w:rPr>
          <w:rFonts w:ascii="Tahoma" w:hAnsi="Tahoma" w:cs="Tahoma"/>
        </w:rPr>
        <w:t xml:space="preserve"> </w:t>
      </w:r>
      <w:r w:rsidR="00E418A8">
        <w:rPr>
          <w:rFonts w:ascii="Tahoma" w:hAnsi="Tahoma" w:cs="Tahoma"/>
        </w:rPr>
        <w:t>K</w:t>
      </w:r>
      <w:r w:rsidR="004A0A42">
        <w:rPr>
          <w:rFonts w:ascii="Tahoma" w:hAnsi="Tahoma" w:cs="Tahoma"/>
        </w:rPr>
        <w:t>ancelarii</w:t>
      </w:r>
      <w:r w:rsidRPr="00296755">
        <w:rPr>
          <w:rFonts w:ascii="Tahoma" w:hAnsi="Tahoma" w:cs="Tahoma"/>
        </w:rPr>
        <w:t xml:space="preserve">: w dni robocze od poniedziałku do piątku od godz. </w:t>
      </w:r>
      <w:r w:rsidR="004A0A42">
        <w:rPr>
          <w:rFonts w:ascii="Tahoma" w:hAnsi="Tahoma" w:cs="Tahoma"/>
        </w:rPr>
        <w:t>07:30</w:t>
      </w:r>
      <w:r w:rsidRPr="00296755">
        <w:rPr>
          <w:rFonts w:ascii="Tahoma" w:hAnsi="Tahoma" w:cs="Tahoma"/>
        </w:rPr>
        <w:t xml:space="preserve"> do godz. 15:30.</w:t>
      </w:r>
      <w:r w:rsidR="00273D94" w:rsidRPr="00296755">
        <w:rPr>
          <w:rFonts w:ascii="Tahoma" w:hAnsi="Tahoma" w:cs="Tahoma"/>
        </w:rPr>
        <w:t xml:space="preserve"> </w:t>
      </w:r>
    </w:p>
    <w:p w:rsidR="0007320D" w:rsidRPr="00B84A13" w:rsidRDefault="0007320D" w:rsidP="00296755">
      <w:pPr>
        <w:numPr>
          <w:ilvl w:val="0"/>
          <w:numId w:val="2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  <w:iCs/>
        </w:rPr>
      </w:pPr>
      <w:r w:rsidRPr="00710B4D">
        <w:rPr>
          <w:rFonts w:ascii="Tahoma" w:hAnsi="Tahoma" w:cs="Tahoma"/>
          <w:b/>
        </w:rPr>
        <w:t>Termin składania ofert</w:t>
      </w:r>
      <w:r w:rsidRPr="00710B4D">
        <w:rPr>
          <w:rFonts w:ascii="Tahoma" w:hAnsi="Tahoma" w:cs="Tahoma"/>
        </w:rPr>
        <w:t xml:space="preserve"> upływa </w:t>
      </w:r>
      <w:r w:rsidRPr="00710B4D">
        <w:rPr>
          <w:rFonts w:ascii="Tahoma" w:hAnsi="Tahoma" w:cs="Tahoma"/>
          <w:b/>
        </w:rPr>
        <w:t>dnia</w:t>
      </w:r>
      <w:r w:rsidR="00746B28" w:rsidRPr="00710B4D">
        <w:rPr>
          <w:rFonts w:ascii="Tahoma" w:hAnsi="Tahoma" w:cs="Tahoma"/>
          <w:b/>
          <w:bCs/>
        </w:rPr>
        <w:t xml:space="preserve"> </w:t>
      </w:r>
      <w:r w:rsidR="00B12A9C" w:rsidRPr="00B12A9C">
        <w:rPr>
          <w:rFonts w:ascii="Tahoma" w:hAnsi="Tahoma" w:cs="Tahoma"/>
          <w:b/>
          <w:bCs/>
          <w:highlight w:val="yellow"/>
        </w:rPr>
        <w:t>28</w:t>
      </w:r>
      <w:r w:rsidR="00710B4D" w:rsidRPr="00B12A9C">
        <w:rPr>
          <w:rFonts w:ascii="Tahoma" w:hAnsi="Tahoma" w:cs="Tahoma"/>
          <w:b/>
          <w:bCs/>
          <w:highlight w:val="yellow"/>
        </w:rPr>
        <w:t>.11</w:t>
      </w:r>
      <w:r w:rsidR="0022486E" w:rsidRPr="00B12A9C">
        <w:rPr>
          <w:rFonts w:ascii="Tahoma" w:hAnsi="Tahoma" w:cs="Tahoma"/>
          <w:b/>
          <w:bCs/>
          <w:highlight w:val="yellow"/>
        </w:rPr>
        <w:t xml:space="preserve">.2019 </w:t>
      </w:r>
      <w:r w:rsidR="00904539" w:rsidRPr="00B12A9C">
        <w:rPr>
          <w:rFonts w:ascii="Tahoma" w:hAnsi="Tahoma" w:cs="Tahoma"/>
          <w:b/>
          <w:bCs/>
          <w:highlight w:val="yellow"/>
        </w:rPr>
        <w:t>r.</w:t>
      </w:r>
      <w:r w:rsidR="006A204F" w:rsidRPr="00B12A9C">
        <w:rPr>
          <w:rFonts w:ascii="Tahoma" w:hAnsi="Tahoma" w:cs="Tahoma"/>
          <w:b/>
          <w:bCs/>
          <w:highlight w:val="yellow"/>
        </w:rPr>
        <w:t xml:space="preserve"> </w:t>
      </w:r>
      <w:r w:rsidR="00DF73C8" w:rsidRPr="00B12A9C">
        <w:rPr>
          <w:rFonts w:ascii="Tahoma" w:hAnsi="Tahoma" w:cs="Tahoma"/>
          <w:b/>
          <w:highlight w:val="yellow"/>
        </w:rPr>
        <w:t>o godz</w:t>
      </w:r>
      <w:r w:rsidR="0022486E" w:rsidRPr="00B12A9C">
        <w:rPr>
          <w:rFonts w:ascii="Tahoma" w:hAnsi="Tahoma" w:cs="Tahoma"/>
          <w:b/>
          <w:highlight w:val="yellow"/>
        </w:rPr>
        <w:t>. 09:00</w:t>
      </w:r>
      <w:r w:rsidR="0022486E" w:rsidRPr="00710B4D">
        <w:rPr>
          <w:rFonts w:ascii="Tahoma" w:hAnsi="Tahoma" w:cs="Tahoma"/>
          <w:b/>
        </w:rPr>
        <w:t xml:space="preserve"> </w:t>
      </w:r>
      <w:r w:rsidRPr="00710B4D">
        <w:rPr>
          <w:rFonts w:ascii="Tahoma" w:hAnsi="Tahoma" w:cs="Tahoma"/>
        </w:rPr>
        <w:t>Oferty złożone po terminie</w:t>
      </w:r>
      <w:r w:rsidRPr="00942D40">
        <w:rPr>
          <w:rFonts w:ascii="Tahoma" w:hAnsi="Tahoma" w:cs="Tahoma"/>
        </w:rPr>
        <w:t xml:space="preserve"> zostaną zwróco</w:t>
      </w:r>
      <w:r w:rsidR="00314CFF">
        <w:rPr>
          <w:rFonts w:ascii="Tahoma" w:hAnsi="Tahoma" w:cs="Tahoma"/>
        </w:rPr>
        <w:t>ne niezwłocznie.</w:t>
      </w:r>
    </w:p>
    <w:p w:rsidR="00B84A13" w:rsidRPr="00B80909" w:rsidRDefault="00B84A13" w:rsidP="00B84A13">
      <w:pPr>
        <w:numPr>
          <w:ilvl w:val="0"/>
          <w:numId w:val="2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</w:t>
      </w:r>
      <w:r w:rsidRPr="00296755">
        <w:rPr>
          <w:rFonts w:ascii="Tahoma" w:hAnsi="Tahoma" w:cs="Tahoma"/>
        </w:rPr>
        <w:t xml:space="preserve">ermin złożenia oferty zostaje zachowany jeżeli oferta zostanie doręczona do Zamawiającego na adres wskazany w punkcie </w:t>
      </w:r>
      <w:r>
        <w:rPr>
          <w:rFonts w:ascii="Tahoma" w:hAnsi="Tahoma" w:cs="Tahoma"/>
        </w:rPr>
        <w:t xml:space="preserve">1 </w:t>
      </w:r>
      <w:r w:rsidRPr="00296755">
        <w:rPr>
          <w:rFonts w:ascii="Tahoma" w:hAnsi="Tahoma" w:cs="Tahoma"/>
        </w:rPr>
        <w:t xml:space="preserve">przed upływem </w:t>
      </w:r>
      <w:r w:rsidRPr="00B80909">
        <w:rPr>
          <w:rFonts w:ascii="Tahoma" w:hAnsi="Tahoma" w:cs="Tahoma"/>
        </w:rPr>
        <w:t>terminu składania ofert.</w:t>
      </w:r>
    </w:p>
    <w:p w:rsidR="00E36FBF" w:rsidRPr="00B84A13" w:rsidRDefault="0007320D" w:rsidP="004E3271">
      <w:pPr>
        <w:numPr>
          <w:ilvl w:val="0"/>
          <w:numId w:val="2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  <w:iCs/>
        </w:rPr>
      </w:pPr>
      <w:r w:rsidRPr="0022486E">
        <w:rPr>
          <w:rFonts w:ascii="Tahoma" w:hAnsi="Tahoma" w:cs="Tahoma"/>
          <w:b/>
        </w:rPr>
        <w:t>Otwarcie ofert</w:t>
      </w:r>
      <w:r w:rsidRPr="0022486E">
        <w:rPr>
          <w:rFonts w:ascii="Tahoma" w:hAnsi="Tahoma" w:cs="Tahoma"/>
        </w:rPr>
        <w:t xml:space="preserve"> nastąpi </w:t>
      </w:r>
      <w:r w:rsidR="00EE735A" w:rsidRPr="0022486E">
        <w:rPr>
          <w:rFonts w:ascii="Tahoma" w:hAnsi="Tahoma" w:cs="Tahoma"/>
          <w:b/>
        </w:rPr>
        <w:t>dnia</w:t>
      </w:r>
      <w:r w:rsidR="00B12A9C">
        <w:rPr>
          <w:rFonts w:ascii="Tahoma" w:hAnsi="Tahoma" w:cs="Tahoma"/>
          <w:b/>
        </w:rPr>
        <w:t xml:space="preserve"> </w:t>
      </w:r>
      <w:r w:rsidR="00B12A9C" w:rsidRPr="00B12A9C">
        <w:rPr>
          <w:rFonts w:ascii="Tahoma" w:hAnsi="Tahoma" w:cs="Tahoma"/>
          <w:b/>
          <w:highlight w:val="yellow"/>
        </w:rPr>
        <w:t>28</w:t>
      </w:r>
      <w:r w:rsidR="00710B4D" w:rsidRPr="00B12A9C">
        <w:rPr>
          <w:rFonts w:ascii="Tahoma" w:hAnsi="Tahoma" w:cs="Tahoma"/>
          <w:b/>
          <w:highlight w:val="yellow"/>
        </w:rPr>
        <w:t>.11</w:t>
      </w:r>
      <w:r w:rsidR="0022486E" w:rsidRPr="00B12A9C">
        <w:rPr>
          <w:rFonts w:ascii="Tahoma" w:hAnsi="Tahoma" w:cs="Tahoma"/>
          <w:b/>
          <w:highlight w:val="yellow"/>
        </w:rPr>
        <w:t xml:space="preserve">.2019 </w:t>
      </w:r>
      <w:r w:rsidR="00904539" w:rsidRPr="00B12A9C">
        <w:rPr>
          <w:rFonts w:ascii="Tahoma" w:hAnsi="Tahoma" w:cs="Tahoma"/>
          <w:b/>
          <w:highlight w:val="yellow"/>
        </w:rPr>
        <w:t>r</w:t>
      </w:r>
      <w:r w:rsidR="00904539" w:rsidRPr="00D612C5">
        <w:rPr>
          <w:rFonts w:ascii="Tahoma" w:hAnsi="Tahoma" w:cs="Tahoma"/>
          <w:b/>
          <w:highlight w:val="yellow"/>
        </w:rPr>
        <w:t xml:space="preserve">. </w:t>
      </w:r>
      <w:r w:rsidR="0022486E" w:rsidRPr="00D612C5">
        <w:rPr>
          <w:rFonts w:ascii="Tahoma" w:hAnsi="Tahoma" w:cs="Tahoma"/>
          <w:b/>
          <w:highlight w:val="yellow"/>
        </w:rPr>
        <w:t xml:space="preserve">o godz. </w:t>
      </w:r>
      <w:r w:rsidR="00DF73C8" w:rsidRPr="00D612C5">
        <w:rPr>
          <w:rFonts w:ascii="Tahoma" w:hAnsi="Tahoma" w:cs="Tahoma"/>
          <w:b/>
          <w:highlight w:val="yellow"/>
        </w:rPr>
        <w:t>0</w:t>
      </w:r>
      <w:r w:rsidR="0022486E" w:rsidRPr="00D612C5">
        <w:rPr>
          <w:rFonts w:ascii="Tahoma" w:hAnsi="Tahoma" w:cs="Tahoma"/>
          <w:b/>
          <w:highlight w:val="yellow"/>
        </w:rPr>
        <w:t>9</w:t>
      </w:r>
      <w:r w:rsidR="00CB61AE" w:rsidRPr="00D612C5">
        <w:rPr>
          <w:rFonts w:ascii="Tahoma" w:hAnsi="Tahoma" w:cs="Tahoma"/>
          <w:b/>
          <w:highlight w:val="yellow"/>
        </w:rPr>
        <w:t>:</w:t>
      </w:r>
      <w:r w:rsidR="00EE5CFC" w:rsidRPr="00D612C5">
        <w:rPr>
          <w:rFonts w:ascii="Tahoma" w:hAnsi="Tahoma" w:cs="Tahoma"/>
          <w:b/>
          <w:highlight w:val="yellow"/>
        </w:rPr>
        <w:t>3</w:t>
      </w:r>
      <w:r w:rsidRPr="00D612C5">
        <w:rPr>
          <w:rFonts w:ascii="Tahoma" w:hAnsi="Tahoma" w:cs="Tahoma"/>
          <w:b/>
          <w:highlight w:val="yellow"/>
        </w:rPr>
        <w:t>0</w:t>
      </w:r>
      <w:r w:rsidRPr="0022486E">
        <w:rPr>
          <w:rFonts w:ascii="Tahoma" w:hAnsi="Tahoma" w:cs="Tahoma"/>
          <w:b/>
        </w:rPr>
        <w:t xml:space="preserve"> </w:t>
      </w:r>
      <w:r w:rsidRPr="0022486E">
        <w:rPr>
          <w:rFonts w:ascii="Tahoma" w:hAnsi="Tahoma" w:cs="Tahoma"/>
        </w:rPr>
        <w:t>w siedzibie Zamawiającego</w:t>
      </w:r>
      <w:r w:rsidR="003833B8" w:rsidRPr="0022486E">
        <w:rPr>
          <w:rFonts w:ascii="Tahoma" w:hAnsi="Tahoma" w:cs="Tahoma"/>
        </w:rPr>
        <w:t>,</w:t>
      </w:r>
      <w:r w:rsidRPr="0022486E">
        <w:rPr>
          <w:rFonts w:ascii="Tahoma" w:hAnsi="Tahoma" w:cs="Tahoma"/>
        </w:rPr>
        <w:t xml:space="preserve"> w</w:t>
      </w:r>
      <w:r w:rsidR="003833B8" w:rsidRPr="00942D40">
        <w:rPr>
          <w:rFonts w:ascii="Tahoma" w:hAnsi="Tahoma" w:cs="Tahoma"/>
        </w:rPr>
        <w:t xml:space="preserve"> </w:t>
      </w:r>
      <w:r w:rsidR="003833B8" w:rsidRPr="00942D40">
        <w:rPr>
          <w:rFonts w:ascii="Tahoma" w:hAnsi="Tahoma" w:cs="Tahoma"/>
        </w:rPr>
        <w:cr/>
        <w:t xml:space="preserve">Częstochowie </w:t>
      </w:r>
      <w:r w:rsidRPr="00942D40">
        <w:rPr>
          <w:rFonts w:ascii="Tahoma" w:hAnsi="Tahoma" w:cs="Tahoma"/>
        </w:rPr>
        <w:t>przy ul. Waszyngtona 4/8, pok. 138.</w:t>
      </w:r>
      <w:r w:rsidR="00740942" w:rsidRPr="00942D40">
        <w:rPr>
          <w:rFonts w:ascii="Tahoma" w:hAnsi="Tahoma" w:cs="Tahoma"/>
        </w:rPr>
        <w:t xml:space="preserve"> </w:t>
      </w:r>
      <w:r w:rsidR="00276C6F" w:rsidRPr="00942D40">
        <w:rPr>
          <w:rFonts w:ascii="Tahoma" w:hAnsi="Tahoma" w:cs="Tahoma"/>
        </w:rPr>
        <w:t>O</w:t>
      </w:r>
      <w:r w:rsidRPr="00942D40">
        <w:rPr>
          <w:rFonts w:ascii="Tahoma" w:hAnsi="Tahoma" w:cs="Tahoma"/>
        </w:rPr>
        <w:t>twarcie ofert jest jawne.</w:t>
      </w:r>
    </w:p>
    <w:p w:rsidR="00740942" w:rsidRPr="00942D40" w:rsidRDefault="00740942" w:rsidP="004E3271">
      <w:pPr>
        <w:numPr>
          <w:ilvl w:val="0"/>
          <w:numId w:val="2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  <w:iCs/>
        </w:rPr>
      </w:pPr>
      <w:r w:rsidRPr="00942D40">
        <w:rPr>
          <w:rFonts w:ascii="Tahoma" w:hAnsi="Tahoma" w:cs="Tahoma"/>
          <w:b/>
        </w:rPr>
        <w:t>Niezwłocznie po otwarciu ofert Zamawiający zamieści na stronie internetowej (pod ogłoszeniem o za</w:t>
      </w:r>
      <w:r w:rsidR="00B84A13">
        <w:rPr>
          <w:rFonts w:ascii="Tahoma" w:hAnsi="Tahoma" w:cs="Tahoma"/>
          <w:b/>
        </w:rPr>
        <w:t>mówieniu) następujące informacje</w:t>
      </w:r>
      <w:r w:rsidRPr="00942D40">
        <w:rPr>
          <w:rFonts w:ascii="Tahoma" w:hAnsi="Tahoma" w:cs="Tahoma"/>
          <w:b/>
        </w:rPr>
        <w:t>:</w:t>
      </w:r>
    </w:p>
    <w:p w:rsidR="00740942" w:rsidRPr="00942D40" w:rsidRDefault="00740942" w:rsidP="008757E2">
      <w:pPr>
        <w:numPr>
          <w:ilvl w:val="0"/>
          <w:numId w:val="20"/>
        </w:numPr>
        <w:spacing w:line="360" w:lineRule="auto"/>
        <w:jc w:val="both"/>
        <w:rPr>
          <w:rFonts w:ascii="Tahoma" w:hAnsi="Tahoma" w:cs="Tahoma"/>
          <w:b/>
        </w:rPr>
      </w:pPr>
      <w:r w:rsidRPr="00942D40">
        <w:rPr>
          <w:rFonts w:ascii="Tahoma" w:hAnsi="Tahoma" w:cs="Tahoma"/>
          <w:b/>
        </w:rPr>
        <w:t>kwotę, jaką zamierza przeznaczyć na sfinansowanie zamówienia</w:t>
      </w:r>
    </w:p>
    <w:p w:rsidR="00740942" w:rsidRPr="00942D40" w:rsidRDefault="00740942" w:rsidP="008757E2">
      <w:pPr>
        <w:numPr>
          <w:ilvl w:val="0"/>
          <w:numId w:val="20"/>
        </w:numPr>
        <w:spacing w:line="360" w:lineRule="auto"/>
        <w:jc w:val="both"/>
        <w:rPr>
          <w:rFonts w:ascii="Tahoma" w:hAnsi="Tahoma" w:cs="Tahoma"/>
          <w:b/>
        </w:rPr>
      </w:pPr>
      <w:r w:rsidRPr="00942D40">
        <w:rPr>
          <w:rFonts w:ascii="Tahoma" w:hAnsi="Tahoma" w:cs="Tahoma"/>
          <w:b/>
        </w:rPr>
        <w:t>firmy, adresy Wykonawców, którzy złożyli oferty w terminie</w:t>
      </w:r>
    </w:p>
    <w:p w:rsidR="00740942" w:rsidRPr="00172C40" w:rsidRDefault="00740942" w:rsidP="008757E2">
      <w:pPr>
        <w:numPr>
          <w:ilvl w:val="0"/>
          <w:numId w:val="20"/>
        </w:numPr>
        <w:spacing w:line="360" w:lineRule="auto"/>
        <w:jc w:val="both"/>
        <w:rPr>
          <w:rFonts w:ascii="Tahoma" w:hAnsi="Tahoma" w:cs="Tahoma"/>
          <w:iCs/>
        </w:rPr>
      </w:pPr>
      <w:r w:rsidRPr="00942D40">
        <w:rPr>
          <w:rFonts w:ascii="Tahoma" w:hAnsi="Tahoma" w:cs="Tahoma"/>
          <w:b/>
        </w:rPr>
        <w:t>ceny, termin wykonania zamówienia, okres gwarancji i warunki płatności zawarte w ofertach</w:t>
      </w:r>
      <w:r w:rsidR="00B84A13">
        <w:rPr>
          <w:rFonts w:ascii="Tahoma" w:hAnsi="Tahoma" w:cs="Tahoma"/>
          <w:b/>
        </w:rPr>
        <w:t>.</w:t>
      </w:r>
    </w:p>
    <w:p w:rsidR="00172C40" w:rsidRDefault="00172C40" w:rsidP="00172C40">
      <w:pPr>
        <w:spacing w:line="360" w:lineRule="auto"/>
        <w:jc w:val="both"/>
        <w:rPr>
          <w:rFonts w:ascii="Tahoma" w:hAnsi="Tahoma" w:cs="Tahoma"/>
          <w:b/>
        </w:rPr>
      </w:pPr>
    </w:p>
    <w:p w:rsidR="0007320D" w:rsidRPr="00296755" w:rsidRDefault="0007320D" w:rsidP="00296755">
      <w:pPr>
        <w:spacing w:line="360" w:lineRule="auto"/>
        <w:ind w:left="360"/>
        <w:jc w:val="both"/>
        <w:rPr>
          <w:rFonts w:ascii="Tahoma" w:hAnsi="Tahoma" w:cs="Tahoma"/>
          <w:iCs/>
          <w:sz w:val="24"/>
          <w:szCs w:val="24"/>
        </w:rPr>
      </w:pPr>
      <w:r w:rsidRPr="00296755">
        <w:rPr>
          <w:rFonts w:ascii="Tahoma" w:hAnsi="Tahoma" w:cs="Tahoma"/>
          <w:b/>
          <w:bCs/>
          <w:sz w:val="24"/>
          <w:szCs w:val="24"/>
        </w:rPr>
        <w:t xml:space="preserve">VIII. SPOSÓB POROZUMIEWANIA SIĘ I UDZIELANIA WYJAŚNIEŃ </w:t>
      </w:r>
      <w:r w:rsidRPr="00296755">
        <w:rPr>
          <w:rFonts w:ascii="Tahoma" w:hAnsi="Tahoma" w:cs="Tahoma"/>
          <w:b/>
          <w:bCs/>
          <w:sz w:val="24"/>
          <w:szCs w:val="24"/>
        </w:rPr>
        <w:cr/>
      </w:r>
    </w:p>
    <w:p w:rsidR="00835C0D" w:rsidRPr="007308D2" w:rsidRDefault="00835C0D" w:rsidP="00835C0D">
      <w:pPr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iCs/>
        </w:rPr>
      </w:pPr>
      <w:r w:rsidRPr="007308D2">
        <w:rPr>
          <w:rFonts w:ascii="Tahoma" w:hAnsi="Tahoma" w:cs="Tahoma"/>
        </w:rPr>
        <w:t>Niniejsze postępowanie prowadzone jest w języku polskim.</w:t>
      </w:r>
      <w:r w:rsidR="00DD6044">
        <w:rPr>
          <w:rFonts w:ascii="Tahoma" w:hAnsi="Tahoma" w:cs="Tahoma"/>
        </w:rPr>
        <w:t xml:space="preserve"> Oznacza to, że wszelka korespondencja w niniejszym postępowaniu prowadzona jest w języku polskim, a korespondencja w </w:t>
      </w:r>
      <w:r w:rsidR="00BF77E9">
        <w:rPr>
          <w:rFonts w:ascii="Tahoma" w:hAnsi="Tahoma" w:cs="Tahoma"/>
        </w:rPr>
        <w:t>innym języku niż język polski winna być złożona wraz z tłumaczeniem na język polski.</w:t>
      </w:r>
    </w:p>
    <w:p w:rsidR="009B4B11" w:rsidRPr="00155587" w:rsidRDefault="009B4B11" w:rsidP="009B4B11">
      <w:pPr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iCs/>
        </w:rPr>
      </w:pPr>
      <w:r w:rsidRPr="007308D2">
        <w:rPr>
          <w:rFonts w:ascii="Tahoma" w:hAnsi="Tahoma" w:cs="Tahoma"/>
        </w:rPr>
        <w:t>Zamawiający i Wykonawcy oświadczenia, wnioski, zawiadomienia oraz informacje przekazują pisemnie</w:t>
      </w:r>
      <w:r>
        <w:rPr>
          <w:rFonts w:ascii="Tahoma" w:hAnsi="Tahoma" w:cs="Tahoma"/>
        </w:rPr>
        <w:t xml:space="preserve"> (za pośrednictwem operatora pocztowego w rozumieniu ustawy z dnia 23 listopada 2012 r. – Prawo pocztowe /Dz. U. z 2017 r. poz. 1481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zm./, osobiście</w:t>
      </w:r>
      <w:r w:rsidRPr="007308D2">
        <w:rPr>
          <w:rFonts w:ascii="Tahoma" w:hAnsi="Tahoma" w:cs="Tahoma"/>
        </w:rPr>
        <w:t>,</w:t>
      </w:r>
      <w:r w:rsidR="00EA558C">
        <w:rPr>
          <w:rFonts w:ascii="Tahoma" w:hAnsi="Tahoma" w:cs="Tahoma"/>
        </w:rPr>
        <w:t xml:space="preserve"> za pośrednictwem posłańca) </w:t>
      </w:r>
      <w:r w:rsidRPr="007308D2">
        <w:rPr>
          <w:rFonts w:ascii="Tahoma" w:hAnsi="Tahoma" w:cs="Tahoma"/>
        </w:rPr>
        <w:t xml:space="preserve">lub </w:t>
      </w:r>
      <w:r>
        <w:rPr>
          <w:rFonts w:ascii="Tahoma" w:hAnsi="Tahoma" w:cs="Tahoma"/>
        </w:rPr>
        <w:t xml:space="preserve">pocztą elektroniczną, z zastrzeżeniem pkt. 3. </w:t>
      </w:r>
      <w:r w:rsidRPr="007308D2">
        <w:rPr>
          <w:rFonts w:ascii="Tahoma" w:hAnsi="Tahoma" w:cs="Tahoma"/>
        </w:rPr>
        <w:t xml:space="preserve">Jeżeli Zamawiający lub Wykonawca przekazuje </w:t>
      </w:r>
      <w:r w:rsidRPr="007308D2">
        <w:rPr>
          <w:rFonts w:ascii="Tahoma" w:hAnsi="Tahoma" w:cs="Tahoma"/>
        </w:rPr>
        <w:lastRenderedPageBreak/>
        <w:t xml:space="preserve">oświadczenia, wnioski, zawiadomienia oraz informacje </w:t>
      </w:r>
      <w:r w:rsidR="00EA558C">
        <w:rPr>
          <w:rFonts w:ascii="Tahoma" w:hAnsi="Tahoma" w:cs="Tahoma"/>
        </w:rPr>
        <w:t>pocztą elektroniczną</w:t>
      </w:r>
      <w:r w:rsidRPr="007308D2">
        <w:rPr>
          <w:rFonts w:ascii="Tahoma" w:hAnsi="Tahoma" w:cs="Tahoma"/>
        </w:rPr>
        <w:t>, każda ze stron na żądanie d</w:t>
      </w:r>
      <w:r>
        <w:rPr>
          <w:rFonts w:ascii="Tahoma" w:hAnsi="Tahoma" w:cs="Tahoma"/>
        </w:rPr>
        <w:t>rugiej niezwłocznie potwierdza fakt ich </w:t>
      </w:r>
      <w:r w:rsidRPr="007308D2">
        <w:rPr>
          <w:rFonts w:ascii="Tahoma" w:hAnsi="Tahoma" w:cs="Tahoma"/>
        </w:rPr>
        <w:t>otrzymania.</w:t>
      </w:r>
    </w:p>
    <w:p w:rsidR="00775180" w:rsidRPr="00775180" w:rsidRDefault="00775180" w:rsidP="00835C0D">
      <w:pPr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Pełnomocnictwa, dokumenty i oświadczenia, dla których wymagana jest forma pisemna, składane przez Wykonawców w odpowiedzi na wezwania w trybie art. 26 ustawy </w:t>
      </w:r>
      <w:proofErr w:type="spellStart"/>
      <w:r>
        <w:rPr>
          <w:rFonts w:ascii="Tahoma" w:hAnsi="Tahoma" w:cs="Tahoma"/>
          <w:iCs/>
        </w:rPr>
        <w:t>Pzp</w:t>
      </w:r>
      <w:proofErr w:type="spellEnd"/>
      <w:r>
        <w:rPr>
          <w:rFonts w:ascii="Tahoma" w:hAnsi="Tahoma" w:cs="Tahoma"/>
          <w:iCs/>
        </w:rPr>
        <w:t xml:space="preserve"> winny być złożone z zachowaniem tej formy i dostarczone przed upływem wyznaczonego terminu na adres do kontaktu z Zamawiającym, określony w pkt 4 pkt 2).</w:t>
      </w:r>
    </w:p>
    <w:p w:rsidR="00835C0D" w:rsidRPr="00DF73C8" w:rsidRDefault="00835C0D" w:rsidP="00835C0D">
      <w:pPr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iCs/>
        </w:rPr>
      </w:pPr>
      <w:r w:rsidRPr="00DF73C8">
        <w:rPr>
          <w:rFonts w:ascii="Tahoma" w:hAnsi="Tahoma" w:cs="Tahoma"/>
        </w:rPr>
        <w:t>Wykonawca może kontaktować się z Zamawiającym:</w:t>
      </w:r>
    </w:p>
    <w:p w:rsidR="00835C0D" w:rsidRPr="00DF73C8" w:rsidRDefault="00CA5E87" w:rsidP="00835C0D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DF73C8">
        <w:rPr>
          <w:rFonts w:ascii="Tahoma" w:hAnsi="Tahoma" w:cs="Tahoma"/>
          <w:sz w:val="20"/>
        </w:rPr>
        <w:t>Dział Zamówień Publicznych</w:t>
      </w:r>
      <w:r w:rsidR="00775180">
        <w:rPr>
          <w:rFonts w:ascii="Tahoma" w:hAnsi="Tahoma" w:cs="Tahoma"/>
          <w:sz w:val="20"/>
        </w:rPr>
        <w:t xml:space="preserve">: </w:t>
      </w:r>
      <w:r w:rsidR="000B2538">
        <w:rPr>
          <w:rFonts w:ascii="Tahoma" w:hAnsi="Tahoma" w:cs="Tahoma"/>
          <w:sz w:val="20"/>
        </w:rPr>
        <w:t xml:space="preserve">Piotr Matuszczyk, </w:t>
      </w:r>
      <w:r w:rsidR="00835C0D" w:rsidRPr="00DF73C8">
        <w:rPr>
          <w:rFonts w:ascii="Tahoma" w:hAnsi="Tahoma" w:cs="Tahoma"/>
          <w:iCs/>
          <w:sz w:val="20"/>
        </w:rPr>
        <w:t>adres p</w:t>
      </w:r>
      <w:r w:rsidR="009B4B11" w:rsidRPr="00DF73C8">
        <w:rPr>
          <w:rFonts w:ascii="Tahoma" w:hAnsi="Tahoma" w:cs="Tahoma"/>
          <w:iCs/>
          <w:sz w:val="20"/>
        </w:rPr>
        <w:t>oczty elektronicznej: p.matuszczyk</w:t>
      </w:r>
      <w:r w:rsidR="00835C0D" w:rsidRPr="00DF73C8">
        <w:rPr>
          <w:rFonts w:ascii="Tahoma" w:hAnsi="Tahoma" w:cs="Tahoma"/>
          <w:iCs/>
          <w:sz w:val="20"/>
        </w:rPr>
        <w:t xml:space="preserve">@ajd.czest.pl </w:t>
      </w:r>
    </w:p>
    <w:p w:rsidR="00835C0D" w:rsidRPr="00DF73C8" w:rsidRDefault="00835C0D" w:rsidP="00835C0D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DF73C8">
        <w:rPr>
          <w:rFonts w:ascii="Tahoma" w:hAnsi="Tahoma" w:cs="Tahoma"/>
          <w:iCs/>
          <w:sz w:val="20"/>
        </w:rPr>
        <w:t xml:space="preserve">adres do korespondencji: </w:t>
      </w:r>
      <w:r w:rsidR="00775180">
        <w:rPr>
          <w:rFonts w:ascii="Tahoma" w:hAnsi="Tahoma" w:cs="Tahoma"/>
          <w:iCs/>
          <w:sz w:val="20"/>
        </w:rPr>
        <w:t xml:space="preserve">Uniwersytet </w:t>
      </w:r>
      <w:proofErr w:type="spellStart"/>
      <w:r w:rsidR="00775180">
        <w:rPr>
          <w:rFonts w:ascii="Tahoma" w:hAnsi="Tahoma" w:cs="Tahoma"/>
          <w:iCs/>
          <w:sz w:val="20"/>
        </w:rPr>
        <w:t>Humanistyczno</w:t>
      </w:r>
      <w:proofErr w:type="spellEnd"/>
      <w:r w:rsidR="009B4B11" w:rsidRPr="00DF73C8">
        <w:rPr>
          <w:rFonts w:ascii="Tahoma" w:hAnsi="Tahoma" w:cs="Tahoma"/>
          <w:iCs/>
          <w:sz w:val="20"/>
        </w:rPr>
        <w:t xml:space="preserve">–Przyrodniczy </w:t>
      </w:r>
      <w:r w:rsidRPr="00DF73C8">
        <w:rPr>
          <w:rFonts w:ascii="Tahoma" w:hAnsi="Tahoma" w:cs="Tahoma"/>
          <w:iCs/>
          <w:sz w:val="20"/>
        </w:rPr>
        <w:t>im. Jana Długosza w Częstochow</w:t>
      </w:r>
      <w:r w:rsidR="00E418A8" w:rsidRPr="00DF73C8">
        <w:rPr>
          <w:rFonts w:ascii="Tahoma" w:hAnsi="Tahoma" w:cs="Tahoma"/>
          <w:iCs/>
          <w:sz w:val="20"/>
        </w:rPr>
        <w:t xml:space="preserve">ie, ul. Waszyngtona 4/8, </w:t>
      </w:r>
      <w:r w:rsidR="00EA558C">
        <w:rPr>
          <w:rFonts w:ascii="Tahoma" w:hAnsi="Tahoma" w:cs="Tahoma"/>
          <w:iCs/>
          <w:sz w:val="20"/>
        </w:rPr>
        <w:t xml:space="preserve">Kancelaria ogólna </w:t>
      </w:r>
      <w:r w:rsidR="00E418A8" w:rsidRPr="00DF73C8">
        <w:rPr>
          <w:rFonts w:ascii="Tahoma" w:hAnsi="Tahoma" w:cs="Tahoma"/>
          <w:iCs/>
          <w:sz w:val="20"/>
        </w:rPr>
        <w:t>pok. 32</w:t>
      </w:r>
      <w:r w:rsidRPr="00DF73C8">
        <w:rPr>
          <w:rFonts w:ascii="Tahoma" w:hAnsi="Tahoma" w:cs="Tahoma"/>
          <w:iCs/>
          <w:sz w:val="20"/>
        </w:rPr>
        <w:t>, 42-200 Częstochowa.</w:t>
      </w:r>
    </w:p>
    <w:p w:rsidR="00835C0D" w:rsidRPr="00DF73C8" w:rsidRDefault="009B4B11" w:rsidP="00835C0D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DF73C8">
        <w:rPr>
          <w:rFonts w:ascii="Tahoma" w:hAnsi="Tahoma" w:cs="Tahoma"/>
          <w:iCs/>
          <w:sz w:val="20"/>
        </w:rPr>
        <w:t>Wykonawca może zwrócić się do Z</w:t>
      </w:r>
      <w:r w:rsidR="00835C0D" w:rsidRPr="00DF73C8">
        <w:rPr>
          <w:rFonts w:ascii="Tahoma" w:hAnsi="Tahoma" w:cs="Tahoma"/>
          <w:iCs/>
          <w:sz w:val="20"/>
        </w:rPr>
        <w:t xml:space="preserve">amawiającego o wyjaśnienie treści SIWZ. </w:t>
      </w:r>
    </w:p>
    <w:p w:rsidR="00835C0D" w:rsidRPr="007308D2" w:rsidRDefault="00835C0D" w:rsidP="008757E2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iCs/>
          <w:sz w:val="20"/>
        </w:rPr>
      </w:pPr>
      <w:r w:rsidRPr="00DF73C8">
        <w:rPr>
          <w:rFonts w:ascii="Tahoma" w:hAnsi="Tahoma" w:cs="Tahoma"/>
          <w:iCs/>
          <w:sz w:val="20"/>
        </w:rPr>
        <w:t>Zamawiający zobowiązany jest niezwłocznie udzielić wyjaśnień, jednak nie później niż na dwa dni</w:t>
      </w:r>
      <w:r w:rsidRPr="007308D2">
        <w:rPr>
          <w:rFonts w:ascii="Tahoma" w:hAnsi="Tahoma" w:cs="Tahoma"/>
          <w:iCs/>
          <w:sz w:val="20"/>
        </w:rPr>
        <w:t xml:space="preserve"> przed upływem terminu składania ofert, pod warunkiem, że wniosek o wyjaśnienie wpłynął do Zamawiającego nie później niż do końca dnia, w którym upływa połowa wyznaczonego terminu składania ofert. Przedłużenie terminu składania ofert nie wpływa na bieg terminu składania wniosku o wyjaśnienie treści SIWZ. </w:t>
      </w:r>
    </w:p>
    <w:p w:rsidR="00835C0D" w:rsidRPr="007308D2" w:rsidRDefault="00835C0D" w:rsidP="008757E2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iCs/>
          <w:sz w:val="20"/>
        </w:rPr>
      </w:pPr>
      <w:r w:rsidRPr="007308D2">
        <w:rPr>
          <w:rFonts w:ascii="Tahoma" w:hAnsi="Tahoma" w:cs="Tahoma"/>
          <w:iCs/>
          <w:sz w:val="20"/>
        </w:rPr>
        <w:t xml:space="preserve">Jeżeli wniosek o wyjaśnienie </w:t>
      </w:r>
      <w:r w:rsidR="00BF77E9">
        <w:rPr>
          <w:rFonts w:ascii="Tahoma" w:hAnsi="Tahoma" w:cs="Tahoma"/>
          <w:iCs/>
          <w:sz w:val="20"/>
        </w:rPr>
        <w:t xml:space="preserve">treści </w:t>
      </w:r>
      <w:r w:rsidRPr="007308D2">
        <w:rPr>
          <w:rFonts w:ascii="Tahoma" w:hAnsi="Tahoma" w:cs="Tahoma"/>
          <w:iCs/>
          <w:sz w:val="20"/>
        </w:rPr>
        <w:t xml:space="preserve">SIWZ wpłynął po upływie terminu składania wniosku, o którym mowa w punkcie poprzedzającym lub dotyczy udzielonych wyjaśnień Zamawiający może udzielić wyjaśnień albo pozostawić wniosek bez rozpatrywania. </w:t>
      </w:r>
    </w:p>
    <w:p w:rsidR="00835C0D" w:rsidRPr="007308D2" w:rsidRDefault="0030475B" w:rsidP="008757E2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iCs/>
          <w:sz w:val="20"/>
        </w:rPr>
      </w:pPr>
      <w:r>
        <w:rPr>
          <w:rFonts w:ascii="Tahoma" w:hAnsi="Tahoma" w:cs="Tahoma"/>
          <w:iCs/>
          <w:sz w:val="20"/>
        </w:rPr>
        <w:t>T</w:t>
      </w:r>
      <w:r w:rsidR="00835C0D" w:rsidRPr="007308D2">
        <w:rPr>
          <w:rFonts w:ascii="Tahoma" w:hAnsi="Tahoma" w:cs="Tahoma"/>
          <w:iCs/>
          <w:sz w:val="20"/>
        </w:rPr>
        <w:t xml:space="preserve">reść zapytań </w:t>
      </w:r>
      <w:r>
        <w:rPr>
          <w:rFonts w:ascii="Tahoma" w:hAnsi="Tahoma" w:cs="Tahoma"/>
          <w:iCs/>
          <w:sz w:val="20"/>
        </w:rPr>
        <w:t>(bez</w:t>
      </w:r>
      <w:r w:rsidR="00BF77E9">
        <w:rPr>
          <w:rFonts w:ascii="Tahoma" w:hAnsi="Tahoma" w:cs="Tahoma"/>
          <w:iCs/>
          <w:sz w:val="20"/>
        </w:rPr>
        <w:t xml:space="preserve"> wskazywania źródła zapytania)</w:t>
      </w:r>
      <w:r>
        <w:rPr>
          <w:rFonts w:ascii="Tahoma" w:hAnsi="Tahoma" w:cs="Tahoma"/>
          <w:iCs/>
          <w:sz w:val="20"/>
        </w:rPr>
        <w:t xml:space="preserve"> </w:t>
      </w:r>
      <w:r w:rsidR="00835C0D" w:rsidRPr="007308D2">
        <w:rPr>
          <w:rFonts w:ascii="Tahoma" w:hAnsi="Tahoma" w:cs="Tahoma"/>
          <w:iCs/>
          <w:sz w:val="20"/>
        </w:rPr>
        <w:t>wraz z</w:t>
      </w:r>
      <w:r>
        <w:rPr>
          <w:rFonts w:ascii="Tahoma" w:hAnsi="Tahoma" w:cs="Tahoma"/>
          <w:iCs/>
          <w:sz w:val="20"/>
        </w:rPr>
        <w:t xml:space="preserve"> udzielonymi odpowiedziami</w:t>
      </w:r>
      <w:r w:rsidR="00835C0D" w:rsidRPr="007308D2">
        <w:rPr>
          <w:rFonts w:ascii="Tahoma" w:hAnsi="Tahoma" w:cs="Tahoma"/>
          <w:iCs/>
          <w:sz w:val="20"/>
        </w:rPr>
        <w:t xml:space="preserve">, </w:t>
      </w:r>
      <w:r>
        <w:rPr>
          <w:rFonts w:ascii="Tahoma" w:hAnsi="Tahoma" w:cs="Tahoma"/>
          <w:iCs/>
          <w:sz w:val="20"/>
        </w:rPr>
        <w:t>Zamawiający zamieści na własnej stronie internetowej</w:t>
      </w:r>
      <w:r w:rsidR="000D44CB">
        <w:rPr>
          <w:rFonts w:ascii="Tahoma" w:hAnsi="Tahoma" w:cs="Tahoma"/>
          <w:iCs/>
          <w:sz w:val="20"/>
        </w:rPr>
        <w:t xml:space="preserve"> (pod ogłoszeniem o zamówieniu dot. niniejszego postępowania)</w:t>
      </w:r>
      <w:r>
        <w:rPr>
          <w:rFonts w:ascii="Tahoma" w:hAnsi="Tahoma" w:cs="Tahoma"/>
          <w:iCs/>
          <w:sz w:val="20"/>
        </w:rPr>
        <w:t>.</w:t>
      </w:r>
      <w:r w:rsidR="00835C0D" w:rsidRPr="007308D2">
        <w:rPr>
          <w:rFonts w:ascii="Tahoma" w:hAnsi="Tahoma" w:cs="Tahoma"/>
          <w:iCs/>
          <w:sz w:val="20"/>
        </w:rPr>
        <w:t xml:space="preserve"> </w:t>
      </w:r>
    </w:p>
    <w:p w:rsidR="00835C0D" w:rsidRDefault="00835C0D" w:rsidP="008757E2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  <w:iCs/>
          <w:sz w:val="20"/>
        </w:rPr>
      </w:pPr>
      <w:r w:rsidRPr="007308D2">
        <w:rPr>
          <w:rFonts w:ascii="Tahoma" w:hAnsi="Tahoma" w:cs="Tahoma"/>
          <w:iCs/>
          <w:sz w:val="20"/>
        </w:rPr>
        <w:t xml:space="preserve">W uzasadnionych przypadkach Zamawiający może przed upływem terminu składania ofert zmienić treść SIWZ. Dokonaną zmianę specyfikacji Zamawiający </w:t>
      </w:r>
      <w:r w:rsidR="009E67B2">
        <w:rPr>
          <w:rFonts w:ascii="Tahoma" w:hAnsi="Tahoma" w:cs="Tahoma"/>
          <w:iCs/>
          <w:sz w:val="20"/>
        </w:rPr>
        <w:t>udostępnia</w:t>
      </w:r>
      <w:r w:rsidR="000D44CB">
        <w:rPr>
          <w:rFonts w:ascii="Tahoma" w:hAnsi="Tahoma" w:cs="Tahoma"/>
          <w:iCs/>
          <w:sz w:val="20"/>
        </w:rPr>
        <w:t xml:space="preserve"> na swojej stronie internetowej (pod ogłoszeniem o zamówieniu dot. niniejszego postępowania).</w:t>
      </w:r>
      <w:r w:rsidRPr="007308D2">
        <w:rPr>
          <w:rFonts w:ascii="Tahoma" w:hAnsi="Tahoma" w:cs="Tahoma"/>
          <w:iCs/>
          <w:sz w:val="20"/>
        </w:rPr>
        <w:t xml:space="preserve"> </w:t>
      </w:r>
    </w:p>
    <w:p w:rsidR="00E418A8" w:rsidRPr="007308D2" w:rsidRDefault="00E418A8" w:rsidP="00E418A8">
      <w:pPr>
        <w:pStyle w:val="Tekstpodstawowy"/>
        <w:spacing w:line="360" w:lineRule="auto"/>
        <w:ind w:left="426"/>
        <w:jc w:val="both"/>
        <w:rPr>
          <w:rFonts w:ascii="Tahoma" w:hAnsi="Tahoma" w:cs="Tahoma"/>
          <w:iCs/>
          <w:sz w:val="20"/>
        </w:rPr>
      </w:pPr>
    </w:p>
    <w:p w:rsidR="0007320D" w:rsidRPr="00296755" w:rsidRDefault="0007320D" w:rsidP="00296755">
      <w:pPr>
        <w:pStyle w:val="Nagwek1"/>
        <w:tabs>
          <w:tab w:val="left" w:pos="708"/>
        </w:tabs>
        <w:ind w:left="360"/>
        <w:jc w:val="both"/>
        <w:rPr>
          <w:rFonts w:ascii="Tahoma" w:hAnsi="Tahoma" w:cs="Tahoma"/>
          <w:sz w:val="24"/>
          <w:szCs w:val="24"/>
        </w:rPr>
      </w:pPr>
      <w:r w:rsidRPr="00296755">
        <w:rPr>
          <w:rFonts w:ascii="Tahoma" w:hAnsi="Tahoma" w:cs="Tahoma"/>
          <w:sz w:val="24"/>
          <w:szCs w:val="24"/>
        </w:rPr>
        <w:t>IX. POUCZENIE O ŚRODKACH OCHRONY PRAWNEJ PRZYSŁUGUJĄCYCH WYKONAWCY W TOKU POSTĘPOWANIA</w:t>
      </w:r>
    </w:p>
    <w:p w:rsidR="0007320D" w:rsidRPr="00063174" w:rsidRDefault="0007320D" w:rsidP="0006317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</w:p>
    <w:p w:rsidR="003C61A0" w:rsidRDefault="00063174" w:rsidP="008757E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Tahoma" w:hAnsi="Tahoma" w:cs="Tahoma"/>
        </w:rPr>
      </w:pPr>
      <w:r w:rsidRPr="00063174">
        <w:rPr>
          <w:rFonts w:ascii="Tahoma" w:hAnsi="Tahoma" w:cs="Tahoma"/>
        </w:rPr>
        <w:t xml:space="preserve">Wykonawcy a także innemu podmiotowi, jeżeli ma lub miał interes prawny w uzyskaniu danego zamówienia oraz poniósł lub może ponieść szkodę w wyniku naruszenia przez </w:t>
      </w:r>
      <w:r w:rsidR="003C61A0">
        <w:rPr>
          <w:rFonts w:ascii="Tahoma" w:hAnsi="Tahoma" w:cs="Tahoma"/>
        </w:rPr>
        <w:t>Zamawiającego przepisów ustawy P</w:t>
      </w:r>
      <w:r w:rsidRPr="00063174">
        <w:rPr>
          <w:rFonts w:ascii="Tahoma" w:hAnsi="Tahoma" w:cs="Tahoma"/>
        </w:rPr>
        <w:t>rawo zamów</w:t>
      </w:r>
      <w:r w:rsidR="003C61A0">
        <w:rPr>
          <w:rFonts w:ascii="Tahoma" w:hAnsi="Tahoma" w:cs="Tahoma"/>
        </w:rPr>
        <w:t xml:space="preserve">ień publicznych przysługują środki ochrony prawnej przewidziane w dziale VI ustawy </w:t>
      </w:r>
      <w:proofErr w:type="spellStart"/>
      <w:r w:rsidRPr="00063174">
        <w:rPr>
          <w:rFonts w:ascii="Tahoma" w:hAnsi="Tahoma" w:cs="Tahoma"/>
        </w:rPr>
        <w:t>pzp</w:t>
      </w:r>
      <w:proofErr w:type="spellEnd"/>
      <w:r w:rsidRPr="00063174">
        <w:rPr>
          <w:rFonts w:ascii="Tahoma" w:hAnsi="Tahoma" w:cs="Tahoma"/>
        </w:rPr>
        <w:t xml:space="preserve"> </w:t>
      </w:r>
      <w:r w:rsidR="003C61A0">
        <w:rPr>
          <w:rFonts w:ascii="Tahoma" w:hAnsi="Tahoma" w:cs="Tahoma"/>
        </w:rPr>
        <w:t xml:space="preserve">jak dla postępowań od wartości poniżej kwoty określonej w przepisach wydanych na podstawi art. 11 ust. 8 ustawy </w:t>
      </w:r>
      <w:proofErr w:type="spellStart"/>
      <w:r w:rsidR="003C61A0">
        <w:rPr>
          <w:rFonts w:ascii="Tahoma" w:hAnsi="Tahoma" w:cs="Tahoma"/>
        </w:rPr>
        <w:t>pzp</w:t>
      </w:r>
      <w:proofErr w:type="spellEnd"/>
      <w:r w:rsidR="003C61A0">
        <w:rPr>
          <w:rFonts w:ascii="Tahoma" w:hAnsi="Tahoma" w:cs="Tahoma"/>
        </w:rPr>
        <w:t xml:space="preserve">. </w:t>
      </w:r>
    </w:p>
    <w:p w:rsidR="003C61A0" w:rsidRPr="00063174" w:rsidRDefault="003C61A0" w:rsidP="008757E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ochrony prawnej wobec ogłoszenia o zamówieniu oraz SIWZ przysługują także organizacjom wpisanym na listę, o któr</w:t>
      </w:r>
      <w:r w:rsidR="00890AA1">
        <w:rPr>
          <w:rFonts w:ascii="Tahoma" w:hAnsi="Tahoma" w:cs="Tahoma"/>
        </w:rPr>
        <w:t xml:space="preserve">ej mowa w art. 154 pkt 5 ustawy </w:t>
      </w:r>
      <w:proofErr w:type="spellStart"/>
      <w:r w:rsidR="00890AA1">
        <w:rPr>
          <w:rFonts w:ascii="Tahoma" w:hAnsi="Tahoma" w:cs="Tahoma"/>
        </w:rPr>
        <w:t>pzp</w:t>
      </w:r>
      <w:proofErr w:type="spellEnd"/>
      <w:r w:rsidR="00890AA1">
        <w:rPr>
          <w:rFonts w:ascii="Tahoma" w:hAnsi="Tahoma" w:cs="Tahoma"/>
        </w:rPr>
        <w:t>.</w:t>
      </w:r>
    </w:p>
    <w:p w:rsidR="00382EEB" w:rsidRPr="00296755" w:rsidRDefault="00382EEB" w:rsidP="00296755">
      <w:pPr>
        <w:pStyle w:val="Tekstpodstawowy"/>
        <w:spacing w:line="360" w:lineRule="auto"/>
        <w:jc w:val="both"/>
        <w:rPr>
          <w:rFonts w:ascii="Tahoma" w:hAnsi="Tahoma" w:cs="Tahoma"/>
          <w:b/>
          <w:bCs/>
          <w:szCs w:val="24"/>
        </w:rPr>
      </w:pPr>
      <w:r w:rsidRPr="00296755">
        <w:rPr>
          <w:rFonts w:ascii="Tahoma" w:hAnsi="Tahoma" w:cs="Tahoma"/>
          <w:b/>
          <w:bCs/>
          <w:szCs w:val="24"/>
        </w:rPr>
        <w:lastRenderedPageBreak/>
        <w:t xml:space="preserve">ROZDZIAŁ 2 </w:t>
      </w:r>
    </w:p>
    <w:p w:rsidR="00382EEB" w:rsidRDefault="00382EEB" w:rsidP="00296755">
      <w:pPr>
        <w:pStyle w:val="Tekstpodstawowy"/>
        <w:spacing w:line="360" w:lineRule="auto"/>
        <w:jc w:val="both"/>
        <w:rPr>
          <w:rFonts w:ascii="Tahoma" w:hAnsi="Tahoma" w:cs="Tahoma"/>
          <w:b/>
          <w:szCs w:val="24"/>
        </w:rPr>
      </w:pPr>
      <w:r w:rsidRPr="00296755">
        <w:rPr>
          <w:rFonts w:ascii="Tahoma" w:hAnsi="Tahoma" w:cs="Tahoma"/>
          <w:b/>
          <w:szCs w:val="24"/>
        </w:rPr>
        <w:t>OPIS PRZEDMIOTU ZAMÓWIENIA</w:t>
      </w:r>
    </w:p>
    <w:p w:rsidR="002839B8" w:rsidRDefault="002839B8" w:rsidP="00296755">
      <w:pPr>
        <w:pStyle w:val="Tekstpodstawowy"/>
        <w:spacing w:line="360" w:lineRule="auto"/>
        <w:jc w:val="both"/>
        <w:rPr>
          <w:rFonts w:ascii="Tahoma" w:hAnsi="Tahoma" w:cs="Tahoma"/>
          <w:b/>
          <w:szCs w:val="24"/>
        </w:rPr>
      </w:pPr>
    </w:p>
    <w:p w:rsidR="004C72C6" w:rsidRPr="004C72C6" w:rsidRDefault="004863B5" w:rsidP="004C72C6">
      <w:pPr>
        <w:pStyle w:val="Akapitzlist"/>
        <w:numPr>
          <w:ilvl w:val="0"/>
          <w:numId w:val="32"/>
        </w:numPr>
        <w:spacing w:after="200" w:line="360" w:lineRule="auto"/>
        <w:ind w:left="426" w:hanging="426"/>
        <w:contextualSpacing/>
        <w:jc w:val="both"/>
        <w:rPr>
          <w:rFonts w:ascii="Tahoma" w:hAnsi="Tahoma" w:cs="Tahoma"/>
        </w:rPr>
      </w:pPr>
      <w:r w:rsidRPr="004863B5">
        <w:rPr>
          <w:rFonts w:ascii="Tahoma" w:hAnsi="Tahoma" w:cs="Tahoma"/>
        </w:rPr>
        <w:t xml:space="preserve">Przedmiotem zamówienia jest </w:t>
      </w:r>
      <w:r w:rsidR="00B12A9C">
        <w:rPr>
          <w:rFonts w:ascii="Tahoma" w:hAnsi="Tahoma" w:cs="Tahoma"/>
        </w:rPr>
        <w:t>organizacja i przeprowadzenie prac badawczych dotyczących wykonania klasyfikacji specjalnych ćwiczeń piłkarskich opartej na wielkości obciążenia zadawanego piłkarzowi nożnemu.</w:t>
      </w:r>
      <w:r w:rsidR="004C72C6">
        <w:rPr>
          <w:rFonts w:ascii="Tahoma" w:hAnsi="Tahoma" w:cs="Tahoma"/>
        </w:rPr>
        <w:t xml:space="preserve"> CPV </w:t>
      </w:r>
      <w:r w:rsidR="004C72C6" w:rsidRPr="004C72C6">
        <w:rPr>
          <w:rStyle w:val="HTML-kod"/>
          <w:rFonts w:ascii="Tahoma" w:hAnsi="Tahoma" w:cs="Tahoma"/>
        </w:rPr>
        <w:t>73110000-6</w:t>
      </w:r>
      <w:r w:rsidR="004C72C6" w:rsidRPr="004C72C6">
        <w:rPr>
          <w:rFonts w:ascii="Tahoma" w:hAnsi="Tahoma" w:cs="Tahoma"/>
        </w:rPr>
        <w:t xml:space="preserve"> </w:t>
      </w:r>
      <w:r w:rsidR="004C72C6" w:rsidRPr="004C72C6">
        <w:rPr>
          <w:rStyle w:val="highlighted"/>
          <w:rFonts w:ascii="Tahoma" w:hAnsi="Tahoma" w:cs="Tahoma"/>
        </w:rPr>
        <w:t>Usługi</w:t>
      </w:r>
      <w:r w:rsidR="004C72C6" w:rsidRPr="004C72C6">
        <w:rPr>
          <w:rFonts w:ascii="Tahoma" w:hAnsi="Tahoma" w:cs="Tahoma"/>
        </w:rPr>
        <w:t xml:space="preserve"> </w:t>
      </w:r>
      <w:r w:rsidR="004C72C6" w:rsidRPr="004C72C6">
        <w:rPr>
          <w:rStyle w:val="highlighted"/>
          <w:rFonts w:ascii="Tahoma" w:hAnsi="Tahoma" w:cs="Tahoma"/>
        </w:rPr>
        <w:t>bada</w:t>
      </w:r>
      <w:r w:rsidR="004C72C6" w:rsidRPr="004C72C6">
        <w:rPr>
          <w:rFonts w:ascii="Tahoma" w:hAnsi="Tahoma" w:cs="Tahoma"/>
        </w:rPr>
        <w:t>wcze</w:t>
      </w:r>
      <w:r w:rsidR="004C72C6">
        <w:rPr>
          <w:rFonts w:ascii="Tahoma" w:hAnsi="Tahoma" w:cs="Tahoma"/>
        </w:rPr>
        <w:t>.</w:t>
      </w:r>
      <w:r w:rsidR="004C72C6" w:rsidRPr="004C72C6">
        <w:rPr>
          <w:rFonts w:ascii="Tahoma" w:hAnsi="Tahoma" w:cs="Tahoma"/>
        </w:rPr>
        <w:t xml:space="preserve"> </w:t>
      </w:r>
    </w:p>
    <w:p w:rsidR="004863B5" w:rsidRDefault="004863B5" w:rsidP="004863B5">
      <w:pPr>
        <w:pStyle w:val="Akapitzlist"/>
        <w:numPr>
          <w:ilvl w:val="0"/>
          <w:numId w:val="32"/>
        </w:numPr>
        <w:spacing w:after="200" w:line="360" w:lineRule="auto"/>
        <w:ind w:left="426" w:hanging="426"/>
        <w:contextualSpacing/>
        <w:jc w:val="both"/>
        <w:rPr>
          <w:rFonts w:ascii="Tahoma" w:hAnsi="Tahoma" w:cs="Tahoma"/>
        </w:rPr>
      </w:pPr>
      <w:r w:rsidRPr="004863B5">
        <w:rPr>
          <w:rFonts w:ascii="Tahoma" w:hAnsi="Tahoma" w:cs="Tahoma"/>
        </w:rPr>
        <w:t xml:space="preserve">Miejsce realizacji zamówienia: </w:t>
      </w:r>
      <w:r w:rsidR="00B12A9C">
        <w:rPr>
          <w:rFonts w:ascii="Tahoma" w:hAnsi="Tahoma" w:cs="Tahoma"/>
        </w:rPr>
        <w:t xml:space="preserve">Kluby piłki nożnej w województwie mazowieckim. </w:t>
      </w:r>
    </w:p>
    <w:p w:rsidR="00B12A9C" w:rsidRDefault="00B12A9C" w:rsidP="004863B5">
      <w:pPr>
        <w:pStyle w:val="Akapitzlist"/>
        <w:numPr>
          <w:ilvl w:val="0"/>
          <w:numId w:val="32"/>
        </w:numPr>
        <w:spacing w:after="200" w:line="360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Szczegółowy opis przedmiotu zamówienia i warunki realizacji – zgodnie z załącznikiem nr 5 do SIWZ Opis przedmiotu zamówienia.</w:t>
      </w:r>
    </w:p>
    <w:p w:rsidR="005B7F4A" w:rsidRDefault="00942D40" w:rsidP="005B7F4A">
      <w:pPr>
        <w:pStyle w:val="Akapitzlist"/>
        <w:numPr>
          <w:ilvl w:val="0"/>
          <w:numId w:val="32"/>
        </w:numPr>
        <w:spacing w:after="200" w:line="360" w:lineRule="auto"/>
        <w:ind w:left="426" w:hanging="426"/>
        <w:contextualSpacing/>
        <w:jc w:val="both"/>
        <w:rPr>
          <w:rFonts w:ascii="Tahoma" w:hAnsi="Tahoma" w:cs="Tahoma"/>
        </w:rPr>
      </w:pPr>
      <w:r w:rsidRPr="004863B5">
        <w:rPr>
          <w:rFonts w:ascii="Tahoma" w:hAnsi="Tahoma" w:cs="Tahoma"/>
        </w:rPr>
        <w:t xml:space="preserve">Określone </w:t>
      </w:r>
      <w:r w:rsidR="004D7A8F" w:rsidRPr="004863B5">
        <w:rPr>
          <w:rFonts w:ascii="Tahoma" w:hAnsi="Tahoma" w:cs="Tahoma"/>
        </w:rPr>
        <w:t xml:space="preserve">w </w:t>
      </w:r>
      <w:r w:rsidR="006C390F">
        <w:rPr>
          <w:rFonts w:ascii="Tahoma" w:hAnsi="Tahoma" w:cs="Tahoma"/>
        </w:rPr>
        <w:t xml:space="preserve">punkcie poprzedzającym </w:t>
      </w:r>
      <w:r w:rsidRPr="004863B5">
        <w:rPr>
          <w:rFonts w:ascii="Tahoma" w:hAnsi="Tahoma" w:cs="Tahoma"/>
        </w:rPr>
        <w:t>wymagania należy traktować jako określenie wymaganego minimalnego poziomu wymagań, parametrów technicznych, cech, funkcji.</w:t>
      </w:r>
    </w:p>
    <w:p w:rsidR="005B7F4A" w:rsidRPr="005B7F4A" w:rsidRDefault="005B7F4A" w:rsidP="005B7F4A">
      <w:pPr>
        <w:pStyle w:val="Akapitzlist"/>
        <w:numPr>
          <w:ilvl w:val="0"/>
          <w:numId w:val="32"/>
        </w:numPr>
        <w:spacing w:after="200" w:line="360" w:lineRule="auto"/>
        <w:ind w:left="426" w:hanging="426"/>
        <w:contextualSpacing/>
        <w:jc w:val="both"/>
        <w:rPr>
          <w:rFonts w:ascii="Tahoma" w:hAnsi="Tahoma" w:cs="Tahoma"/>
        </w:rPr>
      </w:pPr>
      <w:r w:rsidRPr="005B7F4A">
        <w:rPr>
          <w:rFonts w:ascii="Tahoma" w:hAnsi="Tahoma" w:cs="Tahoma"/>
        </w:rPr>
        <w:t xml:space="preserve">Oferowane gogle wraz z kontrolerem muszą ściśle współpracować z oferowanym oprogramowaniem w całym </w:t>
      </w:r>
      <w:r w:rsidR="004C71D5">
        <w:rPr>
          <w:rFonts w:ascii="Tahoma" w:hAnsi="Tahoma" w:cs="Tahoma"/>
        </w:rPr>
        <w:t>zakresie funkcjonalności. Notebook</w:t>
      </w:r>
      <w:r w:rsidRPr="005B7F4A">
        <w:rPr>
          <w:rFonts w:ascii="Tahoma" w:hAnsi="Tahoma" w:cs="Tahoma"/>
        </w:rPr>
        <w:t xml:space="preserve"> musi zapewnić wydajność i funkcjonalność sprzętową umożliwiającą</w:t>
      </w:r>
      <w:r>
        <w:rPr>
          <w:rFonts w:ascii="Tahoma" w:hAnsi="Tahoma" w:cs="Tahoma"/>
        </w:rPr>
        <w:t xml:space="preserve"> pełną kompatybilność, </w:t>
      </w:r>
      <w:r w:rsidRPr="005B7F4A">
        <w:rPr>
          <w:rFonts w:ascii="Tahoma" w:hAnsi="Tahoma" w:cs="Tahoma"/>
        </w:rPr>
        <w:t>bezpr</w:t>
      </w:r>
      <w:r>
        <w:rPr>
          <w:rFonts w:ascii="Tahoma" w:hAnsi="Tahoma" w:cs="Tahoma"/>
        </w:rPr>
        <w:t>oblemową współpracę z oferowaną aplikacją/</w:t>
      </w:r>
      <w:r w:rsidRPr="005B7F4A">
        <w:rPr>
          <w:rFonts w:ascii="Tahoma" w:hAnsi="Tahoma" w:cs="Tahoma"/>
        </w:rPr>
        <w:t xml:space="preserve"> oprogramowaniem</w:t>
      </w:r>
      <w:r w:rsidR="00285072">
        <w:rPr>
          <w:rFonts w:ascii="Tahoma" w:hAnsi="Tahoma" w:cs="Tahoma"/>
        </w:rPr>
        <w:t xml:space="preserve"> </w:t>
      </w:r>
      <w:r w:rsidR="004C71D5">
        <w:rPr>
          <w:rFonts w:ascii="Tahoma" w:hAnsi="Tahoma" w:cs="Tahoma"/>
        </w:rPr>
        <w:t>pozwalającą</w:t>
      </w:r>
      <w:r w:rsidR="00285072">
        <w:rPr>
          <w:rFonts w:ascii="Tahoma" w:hAnsi="Tahoma" w:cs="Tahoma"/>
        </w:rPr>
        <w:t xml:space="preserve"> na korzystanie z</w:t>
      </w:r>
      <w:r w:rsidR="004C71D5">
        <w:rPr>
          <w:rFonts w:ascii="Tahoma" w:hAnsi="Tahoma" w:cs="Tahoma"/>
        </w:rPr>
        <w:t xml:space="preserve"> wszystkich funkcjonalności symulatora VR</w:t>
      </w:r>
      <w:r w:rsidR="00285072">
        <w:rPr>
          <w:rFonts w:ascii="Tahoma" w:hAnsi="Tahoma" w:cs="Tahoma"/>
        </w:rPr>
        <w:t>.</w:t>
      </w:r>
    </w:p>
    <w:p w:rsidR="004863B5" w:rsidRDefault="00532476" w:rsidP="004863B5">
      <w:pPr>
        <w:pStyle w:val="Akapitzlist"/>
        <w:numPr>
          <w:ilvl w:val="0"/>
          <w:numId w:val="32"/>
        </w:numPr>
        <w:spacing w:after="200" w:line="360" w:lineRule="auto"/>
        <w:ind w:left="426" w:hanging="426"/>
        <w:contextualSpacing/>
        <w:jc w:val="both"/>
        <w:rPr>
          <w:rFonts w:ascii="Tahoma" w:hAnsi="Tahoma" w:cs="Tahoma"/>
        </w:rPr>
      </w:pPr>
      <w:r w:rsidRPr="004863B5">
        <w:rPr>
          <w:rFonts w:ascii="Tahoma" w:hAnsi="Tahoma" w:cs="Tahoma"/>
        </w:rPr>
        <w:t xml:space="preserve">Wykonawca zobowiązany jest </w:t>
      </w:r>
      <w:r w:rsidR="00BB73DF" w:rsidRPr="004863B5">
        <w:rPr>
          <w:rFonts w:ascii="Tahoma" w:hAnsi="Tahoma" w:cs="Tahoma"/>
        </w:rPr>
        <w:t>dostarczyć przedmiot zamówienia fabrycznie nowy, wolny od wad prawnych i fizycznych</w:t>
      </w:r>
      <w:r w:rsidR="00196F10" w:rsidRPr="004863B5">
        <w:rPr>
          <w:rFonts w:ascii="Tahoma" w:hAnsi="Tahoma" w:cs="Tahoma"/>
        </w:rPr>
        <w:t>,</w:t>
      </w:r>
      <w:r w:rsidR="0022486E" w:rsidRPr="004863B5">
        <w:rPr>
          <w:rFonts w:ascii="Tahoma" w:hAnsi="Tahoma" w:cs="Tahoma"/>
        </w:rPr>
        <w:t xml:space="preserve"> </w:t>
      </w:r>
      <w:r w:rsidR="008E3B8B" w:rsidRPr="004863B5">
        <w:rPr>
          <w:rFonts w:ascii="Tahoma" w:hAnsi="Tahoma" w:cs="Tahoma"/>
        </w:rPr>
        <w:t>bez wcześniejszej eksploatacji</w:t>
      </w:r>
      <w:r w:rsidR="004863B5" w:rsidRPr="004863B5">
        <w:rPr>
          <w:rFonts w:ascii="Tahoma" w:hAnsi="Tahoma" w:cs="Tahoma"/>
        </w:rPr>
        <w:t>.</w:t>
      </w:r>
    </w:p>
    <w:p w:rsidR="004863B5" w:rsidRDefault="00156F7E" w:rsidP="004863B5">
      <w:pPr>
        <w:pStyle w:val="Akapitzlist"/>
        <w:numPr>
          <w:ilvl w:val="0"/>
          <w:numId w:val="32"/>
        </w:numPr>
        <w:spacing w:after="200" w:line="360" w:lineRule="auto"/>
        <w:ind w:left="426" w:hanging="426"/>
        <w:contextualSpacing/>
        <w:jc w:val="both"/>
        <w:rPr>
          <w:rFonts w:ascii="Tahoma" w:hAnsi="Tahoma" w:cs="Tahoma"/>
        </w:rPr>
      </w:pPr>
      <w:r w:rsidRPr="004863B5">
        <w:rPr>
          <w:rFonts w:ascii="Tahoma" w:hAnsi="Tahoma" w:cs="Tahoma"/>
          <w:b/>
        </w:rPr>
        <w:t xml:space="preserve">Termin realizacji zamówienia: </w:t>
      </w:r>
      <w:r w:rsidR="002E12F4" w:rsidRPr="004863B5">
        <w:rPr>
          <w:rFonts w:ascii="Tahoma" w:hAnsi="Tahoma" w:cs="Tahoma"/>
          <w:b/>
        </w:rPr>
        <w:t xml:space="preserve">Wykonawca zobowiązany jest zrealizować </w:t>
      </w:r>
      <w:r w:rsidR="008E3B8B" w:rsidRPr="004863B5">
        <w:rPr>
          <w:rFonts w:ascii="Tahoma" w:hAnsi="Tahoma" w:cs="Tahoma"/>
          <w:b/>
        </w:rPr>
        <w:t xml:space="preserve">przedmiot zamówienia </w:t>
      </w:r>
      <w:r w:rsidR="00F27016" w:rsidRPr="004863B5">
        <w:rPr>
          <w:rFonts w:ascii="Tahoma" w:hAnsi="Tahoma" w:cs="Tahoma"/>
          <w:b/>
        </w:rPr>
        <w:t>w okresie od dnia podpisania umowy</w:t>
      </w:r>
      <w:r w:rsidR="00E77633" w:rsidRPr="004863B5">
        <w:rPr>
          <w:rFonts w:ascii="Tahoma" w:hAnsi="Tahoma" w:cs="Tahoma"/>
          <w:b/>
        </w:rPr>
        <w:t xml:space="preserve"> do </w:t>
      </w:r>
      <w:r w:rsidR="00F27016" w:rsidRPr="004863B5">
        <w:rPr>
          <w:rFonts w:ascii="Tahoma" w:hAnsi="Tahoma" w:cs="Tahoma"/>
          <w:b/>
        </w:rPr>
        <w:t xml:space="preserve">dnia </w:t>
      </w:r>
      <w:r w:rsidR="00841753">
        <w:rPr>
          <w:rFonts w:ascii="Tahoma" w:hAnsi="Tahoma" w:cs="Tahoma"/>
          <w:b/>
        </w:rPr>
        <w:t>16</w:t>
      </w:r>
      <w:r w:rsidR="00E77633" w:rsidRPr="004863B5">
        <w:rPr>
          <w:rFonts w:ascii="Tahoma" w:hAnsi="Tahoma" w:cs="Tahoma"/>
          <w:b/>
        </w:rPr>
        <w:t xml:space="preserve">.12.2019 r. </w:t>
      </w:r>
      <w:r w:rsidR="002E12F4" w:rsidRPr="004863B5">
        <w:rPr>
          <w:rFonts w:ascii="Tahoma" w:hAnsi="Tahoma" w:cs="Tahoma"/>
        </w:rPr>
        <w:t xml:space="preserve"> </w:t>
      </w:r>
    </w:p>
    <w:p w:rsidR="00156F7E" w:rsidRPr="002839B8" w:rsidRDefault="00156F7E" w:rsidP="004863B5">
      <w:pPr>
        <w:pStyle w:val="Akapitzlist"/>
        <w:numPr>
          <w:ilvl w:val="0"/>
          <w:numId w:val="32"/>
        </w:numPr>
        <w:spacing w:after="200" w:line="360" w:lineRule="auto"/>
        <w:ind w:left="426" w:hanging="426"/>
        <w:contextualSpacing/>
        <w:jc w:val="both"/>
        <w:rPr>
          <w:rFonts w:ascii="Tahoma" w:hAnsi="Tahoma" w:cs="Tahoma"/>
        </w:rPr>
      </w:pPr>
      <w:r w:rsidRPr="004863B5">
        <w:rPr>
          <w:rFonts w:ascii="Tahoma" w:hAnsi="Tahoma" w:cs="Tahoma"/>
        </w:rPr>
        <w:t xml:space="preserve">Pozostałe warunki realizacji zamówienia zgodnie z </w:t>
      </w:r>
      <w:r w:rsidRPr="004863B5">
        <w:rPr>
          <w:rFonts w:ascii="Tahoma" w:hAnsi="Tahoma" w:cs="Tahoma"/>
          <w:b/>
        </w:rPr>
        <w:t xml:space="preserve">projektem umowy </w:t>
      </w:r>
      <w:r w:rsidRPr="002839B8">
        <w:rPr>
          <w:rFonts w:ascii="Tahoma" w:hAnsi="Tahoma" w:cs="Tahoma"/>
          <w:b/>
        </w:rPr>
        <w:t xml:space="preserve">– załącznik nr </w:t>
      </w:r>
      <w:r w:rsidR="00841753">
        <w:rPr>
          <w:rFonts w:ascii="Tahoma" w:hAnsi="Tahoma" w:cs="Tahoma"/>
          <w:b/>
        </w:rPr>
        <w:t>6</w:t>
      </w:r>
      <w:r w:rsidRPr="002839B8">
        <w:rPr>
          <w:rFonts w:ascii="Tahoma" w:hAnsi="Tahoma" w:cs="Tahoma"/>
          <w:b/>
        </w:rPr>
        <w:t xml:space="preserve"> do SIWZ</w:t>
      </w:r>
      <w:r w:rsidRPr="002839B8">
        <w:rPr>
          <w:rFonts w:ascii="Tahoma" w:hAnsi="Tahoma" w:cs="Tahoma"/>
        </w:rPr>
        <w:t>.</w:t>
      </w:r>
    </w:p>
    <w:p w:rsidR="00996B7D" w:rsidRPr="00A85CFD" w:rsidRDefault="00996B7D" w:rsidP="00996B7D">
      <w:pPr>
        <w:spacing w:line="360" w:lineRule="auto"/>
        <w:ind w:left="720"/>
        <w:jc w:val="both"/>
        <w:rPr>
          <w:rFonts w:ascii="Tahoma" w:hAnsi="Tahoma" w:cs="Tahoma"/>
          <w:b/>
        </w:rPr>
      </w:pPr>
    </w:p>
    <w:p w:rsidR="00382EEB" w:rsidRPr="00296755" w:rsidRDefault="0068743E" w:rsidP="00296755">
      <w:pPr>
        <w:pStyle w:val="Tekstpodstawowy"/>
        <w:spacing w:line="360" w:lineRule="auto"/>
        <w:ind w:firstLine="360"/>
        <w:jc w:val="both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R</w:t>
      </w:r>
      <w:r w:rsidR="00382EEB" w:rsidRPr="00296755">
        <w:rPr>
          <w:rFonts w:ascii="Tahoma" w:hAnsi="Tahoma" w:cs="Tahoma"/>
          <w:b/>
          <w:bCs/>
          <w:szCs w:val="24"/>
        </w:rPr>
        <w:t xml:space="preserve">OZDZIAŁ 3 </w:t>
      </w:r>
    </w:p>
    <w:p w:rsidR="00382EEB" w:rsidRPr="00296755" w:rsidRDefault="00382EEB" w:rsidP="00296755">
      <w:pPr>
        <w:pStyle w:val="Tekstpodstawowy"/>
        <w:spacing w:line="360" w:lineRule="auto"/>
        <w:ind w:firstLine="360"/>
        <w:jc w:val="both"/>
        <w:rPr>
          <w:rFonts w:ascii="Tahoma" w:hAnsi="Tahoma" w:cs="Tahoma"/>
          <w:b/>
          <w:bCs/>
          <w:szCs w:val="24"/>
        </w:rPr>
      </w:pPr>
      <w:r w:rsidRPr="00296755">
        <w:rPr>
          <w:rFonts w:ascii="Tahoma" w:hAnsi="Tahoma" w:cs="Tahoma"/>
          <w:b/>
          <w:bCs/>
          <w:szCs w:val="24"/>
        </w:rPr>
        <w:t>OPIS SPOSOBU OBLICZANIA CENY</w:t>
      </w:r>
    </w:p>
    <w:p w:rsidR="00A52750" w:rsidRPr="00296755" w:rsidRDefault="00A52750" w:rsidP="00296755">
      <w:pPr>
        <w:pStyle w:val="Tekstpodstawowy"/>
        <w:spacing w:line="360" w:lineRule="auto"/>
        <w:ind w:firstLine="360"/>
        <w:jc w:val="both"/>
        <w:rPr>
          <w:rFonts w:ascii="Tahoma" w:hAnsi="Tahoma" w:cs="Tahoma"/>
          <w:b/>
          <w:bCs/>
          <w:szCs w:val="24"/>
        </w:rPr>
      </w:pPr>
    </w:p>
    <w:p w:rsidR="00AB3D74" w:rsidRPr="00D82327" w:rsidRDefault="00AB3D74" w:rsidP="008757E2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Cs/>
        </w:rPr>
      </w:pPr>
      <w:r w:rsidRPr="00296755">
        <w:rPr>
          <w:rFonts w:ascii="Tahoma" w:hAnsi="Tahoma" w:cs="Tahoma"/>
          <w:bCs/>
        </w:rPr>
        <w:t>Wykonawca uwzględniając wszystkie</w:t>
      </w:r>
      <w:r w:rsidR="00D82327">
        <w:rPr>
          <w:rFonts w:ascii="Tahoma" w:hAnsi="Tahoma" w:cs="Tahoma"/>
          <w:bCs/>
        </w:rPr>
        <w:t xml:space="preserve"> wymogi opisane w niniejszej SIWZ</w:t>
      </w:r>
      <w:r w:rsidRPr="00296755">
        <w:rPr>
          <w:rFonts w:ascii="Tahoma" w:hAnsi="Tahoma" w:cs="Tahoma"/>
          <w:bCs/>
        </w:rPr>
        <w:t xml:space="preserve">, zobowiązany jest ująć w cenie wszelkie koszty niezbędne dla prawidłowego i pełnego wykonania przedmiotu zamówienia oraz uwzględnić wszystkie opłaty i podatki, a także ewentualne upusty i rabaty zastosowane przez </w:t>
      </w:r>
      <w:r w:rsidRPr="00D82327">
        <w:rPr>
          <w:rFonts w:ascii="Tahoma" w:hAnsi="Tahoma" w:cs="Tahoma"/>
          <w:bCs/>
        </w:rPr>
        <w:t xml:space="preserve">Wykonawcę. </w:t>
      </w:r>
    </w:p>
    <w:p w:rsidR="00841753" w:rsidRPr="00841753" w:rsidRDefault="00F06678" w:rsidP="008757E2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/>
          <w:bCs/>
          <w:u w:val="single"/>
        </w:rPr>
      </w:pPr>
      <w:r w:rsidRPr="00841753">
        <w:rPr>
          <w:rFonts w:ascii="Tahoma" w:hAnsi="Tahoma" w:cs="Tahoma"/>
          <w:bCs/>
        </w:rPr>
        <w:t xml:space="preserve">Cena realizacji całości zamówienia jest </w:t>
      </w:r>
      <w:r w:rsidR="00841753" w:rsidRPr="00841753">
        <w:rPr>
          <w:rFonts w:ascii="Tahoma" w:hAnsi="Tahoma" w:cs="Tahoma"/>
          <w:bCs/>
        </w:rPr>
        <w:t xml:space="preserve">stanowi wynagrodzenie ryczałtowe, które będzie przysługiwało Wykonawcy z tytułu należytego i zgodnego z umową wykonania przedmiotu zamówienia. </w:t>
      </w:r>
    </w:p>
    <w:p w:rsidR="00AB3D74" w:rsidRPr="00841753" w:rsidRDefault="00AB3D74" w:rsidP="008757E2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Cs/>
        </w:rPr>
      </w:pPr>
      <w:r w:rsidRPr="0041015A">
        <w:rPr>
          <w:rFonts w:ascii="Tahoma" w:hAnsi="Tahoma" w:cs="Tahoma"/>
        </w:rPr>
        <w:t>Cena winna być wyrażona w złotych polskich. W złotych polskich będą również prowadzone rozliczenia pomiędzy Zamawiającym a Wykonawcą.</w:t>
      </w:r>
    </w:p>
    <w:p w:rsidR="00841753" w:rsidRDefault="00841753" w:rsidP="008757E2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Wykonawca poda cenę realizacji całości zamówienia (brutto) wraz z zastosowaną stawką podatku VAT w ofercie (Formularzu ofertowym – załącznik nr 1 do SIWZ).</w:t>
      </w:r>
    </w:p>
    <w:p w:rsidR="00AB3D74" w:rsidRDefault="00AB3D74" w:rsidP="008757E2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Cs/>
        </w:rPr>
      </w:pPr>
      <w:r w:rsidRPr="0041015A">
        <w:rPr>
          <w:rFonts w:ascii="Tahoma" w:hAnsi="Tahoma" w:cs="Tahoma"/>
        </w:rPr>
        <w:lastRenderedPageBreak/>
        <w:t>Cena winna być podana z dokładnością do dwóch miejsc po prz</w:t>
      </w:r>
      <w:r w:rsidR="00E046DC">
        <w:rPr>
          <w:rFonts w:ascii="Tahoma" w:hAnsi="Tahoma" w:cs="Tahoma"/>
        </w:rPr>
        <w:t>ecinku</w:t>
      </w:r>
      <w:r w:rsidRPr="0041015A">
        <w:rPr>
          <w:rFonts w:ascii="Tahoma" w:hAnsi="Tahoma" w:cs="Tahoma"/>
        </w:rPr>
        <w:t xml:space="preserve">. Cenę oferty należy zaokrąglić się do pełnych groszy, przy czym końcówki poniżej 0,5 gr pomija się, a końcówki 0,5 grosza i wyższe zaokrągla się do 1 grosza. </w:t>
      </w:r>
    </w:p>
    <w:p w:rsidR="00836D90" w:rsidRPr="00264B35" w:rsidRDefault="00836D90" w:rsidP="008757E2">
      <w:pPr>
        <w:pStyle w:val="Tekstpodstawowy"/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64B35">
        <w:rPr>
          <w:rFonts w:ascii="Tahoma" w:hAnsi="Tahoma" w:cs="Tahoma"/>
          <w:bCs/>
          <w:sz w:val="20"/>
        </w:rPr>
        <w:t>Cena zawarta w ofercie musi być określona jednoznacznie or</w:t>
      </w:r>
      <w:r w:rsidR="00251E51">
        <w:rPr>
          <w:rFonts w:ascii="Tahoma" w:hAnsi="Tahoma" w:cs="Tahoma"/>
          <w:bCs/>
          <w:sz w:val="20"/>
        </w:rPr>
        <w:t>az być ceną ostateczną i stałą, niepodlegającą waloryzacji.</w:t>
      </w:r>
    </w:p>
    <w:p w:rsidR="00836D90" w:rsidRPr="00866560" w:rsidRDefault="00836D90" w:rsidP="008757E2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Cs/>
        </w:rPr>
      </w:pPr>
      <w:r w:rsidRPr="00841753">
        <w:rPr>
          <w:rFonts w:ascii="Tahoma" w:hAnsi="Tahoma" w:cs="Tahoma"/>
        </w:rPr>
        <w:t>Jeżeli</w:t>
      </w:r>
      <w:r w:rsidR="00A24AFA" w:rsidRPr="00841753">
        <w:rPr>
          <w:rFonts w:ascii="Tahoma" w:hAnsi="Tahoma" w:cs="Tahoma"/>
        </w:rPr>
        <w:t xml:space="preserve"> w postępowaniu</w:t>
      </w:r>
      <w:r w:rsidRPr="00841753">
        <w:rPr>
          <w:rFonts w:ascii="Tahoma" w:hAnsi="Tahoma" w:cs="Tahoma"/>
        </w:rPr>
        <w:t xml:space="preserve"> złożono ofertę, której wybór prowadziłby do powstania u zamawiającego obowiązku podatkowego</w:t>
      </w:r>
      <w:r w:rsidRPr="0093603A">
        <w:rPr>
          <w:rFonts w:ascii="Tahoma" w:hAnsi="Tahoma" w:cs="Tahoma"/>
        </w:rPr>
        <w:t xml:space="preserve"> zgodnie z przepisami o podatku od towarów i usług, zamawiający w celu oceny takiej oferty dolicza do przedstawionej w niej ceny podatek od towarów i usług, który miałby obowiązek rozliczyć zgodnie z tymi </w:t>
      </w:r>
      <w:r w:rsidRPr="00866560">
        <w:rPr>
          <w:rFonts w:ascii="Tahoma" w:hAnsi="Tahoma" w:cs="Tahoma"/>
        </w:rPr>
        <w:t>przepisami. W</w:t>
      </w:r>
      <w:r w:rsidR="00A24AFA">
        <w:rPr>
          <w:rFonts w:ascii="Tahoma" w:hAnsi="Tahoma" w:cs="Tahoma"/>
        </w:rPr>
        <w:t xml:space="preserve"> takim przypadku</w:t>
      </w:r>
      <w:r w:rsidR="00251E51">
        <w:rPr>
          <w:rFonts w:ascii="Tahoma" w:hAnsi="Tahoma" w:cs="Tahoma"/>
        </w:rPr>
        <w:t>, Wykonawca składając ofertę</w:t>
      </w:r>
      <w:r w:rsidR="00A24AFA">
        <w:rPr>
          <w:rFonts w:ascii="Tahoma" w:hAnsi="Tahoma" w:cs="Tahoma"/>
        </w:rPr>
        <w:t xml:space="preserve"> jest zobowiązany poinformować</w:t>
      </w:r>
      <w:r w:rsidRPr="00866560">
        <w:rPr>
          <w:rFonts w:ascii="Tahoma" w:hAnsi="Tahoma" w:cs="Tahoma"/>
        </w:rPr>
        <w:t xml:space="preserve"> </w:t>
      </w:r>
      <w:r w:rsidR="00A24AFA">
        <w:rPr>
          <w:rFonts w:ascii="Tahoma" w:hAnsi="Tahoma" w:cs="Tahoma"/>
        </w:rPr>
        <w:t>Z</w:t>
      </w:r>
      <w:r w:rsidRPr="00866560">
        <w:rPr>
          <w:rFonts w:ascii="Tahoma" w:hAnsi="Tahoma" w:cs="Tahoma"/>
        </w:rPr>
        <w:t xml:space="preserve">amawiającego, </w:t>
      </w:r>
      <w:r w:rsidR="0093603A" w:rsidRPr="00866560">
        <w:rPr>
          <w:rFonts w:ascii="Tahoma" w:hAnsi="Tahoma" w:cs="Tahoma"/>
        </w:rPr>
        <w:t>że</w:t>
      </w:r>
      <w:r w:rsidRPr="00866560">
        <w:rPr>
          <w:rFonts w:ascii="Tahoma" w:hAnsi="Tahoma" w:cs="Tahoma"/>
        </w:rPr>
        <w:t xml:space="preserve"> wybór oferty b</w:t>
      </w:r>
      <w:r w:rsidR="00251E51">
        <w:rPr>
          <w:rFonts w:ascii="Tahoma" w:hAnsi="Tahoma" w:cs="Tahoma"/>
        </w:rPr>
        <w:t>ędzie prowadzić do powstania u Z</w:t>
      </w:r>
      <w:r w:rsidRPr="00866560">
        <w:rPr>
          <w:rFonts w:ascii="Tahoma" w:hAnsi="Tahoma" w:cs="Tahoma"/>
        </w:rPr>
        <w:t>amawiającego obowiązku podatkowego,</w:t>
      </w:r>
      <w:r w:rsidRPr="0093603A">
        <w:rPr>
          <w:rFonts w:ascii="Tahoma" w:hAnsi="Tahoma" w:cs="Tahoma"/>
        </w:rPr>
        <w:t xml:space="preserve"> wskazując</w:t>
      </w:r>
      <w:r w:rsidRPr="00064165">
        <w:rPr>
          <w:rFonts w:ascii="Tahoma" w:hAnsi="Tahoma" w:cs="Tahoma"/>
        </w:rPr>
        <w:t xml:space="preserve"> nazwę (rodzaj) towaru </w:t>
      </w:r>
      <w:r w:rsidR="00A24AFA">
        <w:rPr>
          <w:rFonts w:ascii="Tahoma" w:hAnsi="Tahoma" w:cs="Tahoma"/>
        </w:rPr>
        <w:t>lub usługi</w:t>
      </w:r>
      <w:r w:rsidRPr="00064165">
        <w:rPr>
          <w:rFonts w:ascii="Tahoma" w:hAnsi="Tahoma" w:cs="Tahoma"/>
        </w:rPr>
        <w:t>, których dostawa lub świadczenie będzie prowadzić do jego powstania, oraz wskazując ich wartość bez kwoty podatku.</w:t>
      </w:r>
      <w:r w:rsidR="0093603A">
        <w:rPr>
          <w:rFonts w:ascii="Tahoma" w:hAnsi="Tahoma" w:cs="Tahoma"/>
          <w:bCs/>
        </w:rPr>
        <w:t xml:space="preserve"> </w:t>
      </w:r>
      <w:r w:rsidRPr="0093603A">
        <w:rPr>
          <w:rFonts w:ascii="Tahoma" w:hAnsi="Tahoma" w:cs="Tahoma"/>
        </w:rPr>
        <w:t>W przypadku, gdy wybór oferty Wykonawcy będzie prowadził do powstania u zamawiającego obowiązku podatkowego zgodnie z przepisami o podatku od towarów i usług</w:t>
      </w:r>
      <w:r w:rsidRPr="00866560">
        <w:rPr>
          <w:rFonts w:ascii="Tahoma" w:hAnsi="Tahoma" w:cs="Tahoma"/>
        </w:rPr>
        <w:t xml:space="preserve">, Wykonawca w </w:t>
      </w:r>
      <w:r w:rsidR="00CA20B3" w:rsidRPr="00866560">
        <w:rPr>
          <w:rFonts w:ascii="Tahoma" w:hAnsi="Tahoma" w:cs="Tahoma"/>
        </w:rPr>
        <w:t xml:space="preserve">formularzu </w:t>
      </w:r>
      <w:r w:rsidR="00251E51">
        <w:rPr>
          <w:rFonts w:ascii="Tahoma" w:hAnsi="Tahoma" w:cs="Tahoma"/>
        </w:rPr>
        <w:t>asortymentowo-</w:t>
      </w:r>
      <w:r w:rsidR="00CA20B3" w:rsidRPr="00866560">
        <w:rPr>
          <w:rFonts w:ascii="Tahoma" w:hAnsi="Tahoma" w:cs="Tahoma"/>
        </w:rPr>
        <w:t xml:space="preserve">cenowym </w:t>
      </w:r>
      <w:r w:rsidR="00866560" w:rsidRPr="00866560">
        <w:rPr>
          <w:rFonts w:ascii="Tahoma" w:hAnsi="Tahoma" w:cs="Tahoma"/>
        </w:rPr>
        <w:t xml:space="preserve">i </w:t>
      </w:r>
      <w:r w:rsidRPr="00866560">
        <w:rPr>
          <w:rFonts w:ascii="Tahoma" w:hAnsi="Tahoma" w:cs="Tahoma"/>
        </w:rPr>
        <w:t>formu</w:t>
      </w:r>
      <w:r w:rsidR="00866560" w:rsidRPr="00866560">
        <w:rPr>
          <w:rFonts w:ascii="Tahoma" w:hAnsi="Tahoma" w:cs="Tahoma"/>
        </w:rPr>
        <w:t xml:space="preserve">larzu oferty nie wpisuje stawki, </w:t>
      </w:r>
      <w:r w:rsidRPr="00866560">
        <w:rPr>
          <w:rFonts w:ascii="Tahoma" w:hAnsi="Tahoma" w:cs="Tahoma"/>
        </w:rPr>
        <w:t>wysokości podatku VAT (cena nie uwzględnia podatku VAT), a jedynie informację, iż o</w:t>
      </w:r>
      <w:r w:rsidR="00251E51">
        <w:rPr>
          <w:rFonts w:ascii="Tahoma" w:hAnsi="Tahoma" w:cs="Tahoma"/>
        </w:rPr>
        <w:t>bowiązek podatkowy spoczywa na Z</w:t>
      </w:r>
      <w:r w:rsidRPr="00866560">
        <w:rPr>
          <w:rFonts w:ascii="Tahoma" w:hAnsi="Tahoma" w:cs="Tahoma"/>
        </w:rPr>
        <w:t>amawiającym.</w:t>
      </w:r>
    </w:p>
    <w:p w:rsidR="009B4B11" w:rsidRDefault="009B4B11" w:rsidP="00296755">
      <w:pPr>
        <w:pStyle w:val="Tekstpodstawowy"/>
        <w:spacing w:line="360" w:lineRule="auto"/>
        <w:jc w:val="both"/>
        <w:rPr>
          <w:rFonts w:ascii="Tahoma" w:hAnsi="Tahoma" w:cs="Tahoma"/>
          <w:b/>
          <w:bCs/>
          <w:szCs w:val="24"/>
        </w:rPr>
      </w:pPr>
    </w:p>
    <w:p w:rsidR="0007320D" w:rsidRPr="00296755" w:rsidRDefault="0007320D" w:rsidP="00296755">
      <w:pPr>
        <w:pStyle w:val="Tekstpodstawowy"/>
        <w:spacing w:line="360" w:lineRule="auto"/>
        <w:jc w:val="both"/>
        <w:rPr>
          <w:rFonts w:ascii="Tahoma" w:hAnsi="Tahoma" w:cs="Tahoma"/>
          <w:b/>
          <w:bCs/>
          <w:szCs w:val="24"/>
        </w:rPr>
      </w:pPr>
      <w:r w:rsidRPr="00296755">
        <w:rPr>
          <w:rFonts w:ascii="Tahoma" w:hAnsi="Tahoma" w:cs="Tahoma"/>
          <w:b/>
          <w:bCs/>
          <w:szCs w:val="24"/>
        </w:rPr>
        <w:t xml:space="preserve">ROZDZIAŁ 4 </w:t>
      </w:r>
    </w:p>
    <w:p w:rsidR="0007320D" w:rsidRPr="00296755" w:rsidRDefault="0007320D" w:rsidP="00296755">
      <w:pPr>
        <w:pStyle w:val="Nagwek4"/>
        <w:numPr>
          <w:ilvl w:val="0"/>
          <w:numId w:val="0"/>
        </w:numPr>
        <w:spacing w:line="360" w:lineRule="auto"/>
        <w:rPr>
          <w:rFonts w:ascii="Tahoma" w:hAnsi="Tahoma" w:cs="Tahoma"/>
          <w:szCs w:val="24"/>
        </w:rPr>
      </w:pPr>
      <w:r w:rsidRPr="00296755">
        <w:rPr>
          <w:rFonts w:ascii="Tahoma" w:hAnsi="Tahoma" w:cs="Tahoma"/>
          <w:szCs w:val="24"/>
        </w:rPr>
        <w:t xml:space="preserve">KRYTERIA OCENY OFERT I WYBÓR OFERTY </w:t>
      </w:r>
    </w:p>
    <w:p w:rsidR="0007320D" w:rsidRPr="00296755" w:rsidRDefault="0007320D" w:rsidP="00296755">
      <w:pPr>
        <w:pStyle w:val="Spistreci1"/>
        <w:spacing w:line="360" w:lineRule="auto"/>
        <w:rPr>
          <w:rFonts w:ascii="Tahoma" w:hAnsi="Tahoma" w:cs="Tahoma"/>
          <w:sz w:val="20"/>
          <w:szCs w:val="20"/>
        </w:rPr>
      </w:pPr>
    </w:p>
    <w:p w:rsidR="00836D90" w:rsidRPr="001960FE" w:rsidRDefault="00156F7E" w:rsidP="00CC5AF1">
      <w:pPr>
        <w:numPr>
          <w:ilvl w:val="1"/>
          <w:numId w:val="5"/>
        </w:numPr>
        <w:tabs>
          <w:tab w:val="clear" w:pos="1440"/>
        </w:tabs>
        <w:spacing w:line="360" w:lineRule="auto"/>
        <w:ind w:left="426" w:hanging="426"/>
        <w:jc w:val="both"/>
        <w:rPr>
          <w:rFonts w:ascii="Tahoma" w:hAnsi="Tahoma" w:cs="Tahoma"/>
        </w:rPr>
      </w:pPr>
      <w:r w:rsidRPr="001960FE">
        <w:rPr>
          <w:rFonts w:ascii="Tahoma" w:hAnsi="Tahoma" w:cs="Tahoma"/>
        </w:rPr>
        <w:t>Dokonując wyboru oferty Zamawiający</w:t>
      </w:r>
      <w:r w:rsidR="00CC5AF1" w:rsidRPr="001960FE">
        <w:rPr>
          <w:rFonts w:ascii="Tahoma" w:hAnsi="Tahoma" w:cs="Tahoma"/>
        </w:rPr>
        <w:t xml:space="preserve"> będzie kierował się kryteriami określonymi poniżej, przy czym oceniane będą oferty niepodlegające odrzuceniu.</w:t>
      </w:r>
    </w:p>
    <w:p w:rsidR="00CC5AF1" w:rsidRPr="001960FE" w:rsidRDefault="00CC5AF1" w:rsidP="008757E2">
      <w:pPr>
        <w:numPr>
          <w:ilvl w:val="0"/>
          <w:numId w:val="19"/>
        </w:numPr>
        <w:jc w:val="both"/>
        <w:rPr>
          <w:rFonts w:ascii="Tahoma" w:hAnsi="Tahoma" w:cs="Tahoma"/>
          <w:iCs/>
        </w:rPr>
      </w:pPr>
      <w:r w:rsidRPr="001960FE">
        <w:rPr>
          <w:rFonts w:ascii="Tahoma" w:hAnsi="Tahoma" w:cs="Tahoma"/>
          <w:iCs/>
        </w:rPr>
        <w:t>Kryteria oceny ofert:</w:t>
      </w:r>
    </w:p>
    <w:p w:rsidR="00CC5AF1" w:rsidRPr="001960FE" w:rsidRDefault="00CC5AF1" w:rsidP="00CC5AF1">
      <w:pPr>
        <w:ind w:left="360"/>
        <w:jc w:val="both"/>
        <w:rPr>
          <w:rFonts w:ascii="Tahoma" w:hAnsi="Tahoma" w:cs="Tahoma"/>
          <w:iCs/>
        </w:rPr>
      </w:pPr>
    </w:p>
    <w:p w:rsidR="001960FE" w:rsidRDefault="00CC5AF1" w:rsidP="001960FE">
      <w:pPr>
        <w:spacing w:line="360" w:lineRule="auto"/>
        <w:ind w:left="360" w:firstLine="360"/>
        <w:jc w:val="both"/>
        <w:rPr>
          <w:rFonts w:ascii="Tahoma" w:hAnsi="Tahoma" w:cs="Tahoma"/>
          <w:b/>
        </w:rPr>
      </w:pPr>
      <w:r w:rsidRPr="001960FE">
        <w:rPr>
          <w:rFonts w:ascii="Tahoma" w:hAnsi="Tahoma" w:cs="Tahoma"/>
          <w:b/>
        </w:rPr>
        <w:t xml:space="preserve">Cena </w:t>
      </w:r>
      <w:r w:rsidR="00035D2D">
        <w:rPr>
          <w:rFonts w:ascii="Tahoma" w:hAnsi="Tahoma" w:cs="Tahoma"/>
          <w:b/>
        </w:rPr>
        <w:t xml:space="preserve">(C) </w:t>
      </w:r>
      <w:r w:rsidR="00850085">
        <w:rPr>
          <w:rFonts w:ascii="Tahoma" w:hAnsi="Tahoma" w:cs="Tahoma"/>
          <w:b/>
        </w:rPr>
        <w:t>– waga 10</w:t>
      </w:r>
      <w:r w:rsidRPr="001960FE">
        <w:rPr>
          <w:rFonts w:ascii="Tahoma" w:hAnsi="Tahoma" w:cs="Tahoma"/>
          <w:b/>
        </w:rPr>
        <w:t>0</w:t>
      </w:r>
    </w:p>
    <w:p w:rsidR="00850085" w:rsidRDefault="00850085" w:rsidP="00850085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  <w:t>Gdzie: Cena – cena realizacji całości zamówienia brutto.</w:t>
      </w:r>
    </w:p>
    <w:p w:rsidR="00866560" w:rsidRPr="0029061A" w:rsidRDefault="00866560" w:rsidP="00156F7E">
      <w:pPr>
        <w:tabs>
          <w:tab w:val="left" w:pos="1440"/>
        </w:tabs>
        <w:jc w:val="both"/>
        <w:rPr>
          <w:rFonts w:ascii="Tahoma" w:hAnsi="Tahoma" w:cs="Tahoma"/>
          <w:b/>
        </w:rPr>
      </w:pPr>
    </w:p>
    <w:p w:rsidR="00156F7E" w:rsidRPr="00FD0EF5" w:rsidRDefault="00156F7E" w:rsidP="008757E2">
      <w:pPr>
        <w:numPr>
          <w:ilvl w:val="0"/>
          <w:numId w:val="19"/>
        </w:numPr>
        <w:tabs>
          <w:tab w:val="left" w:pos="1440"/>
        </w:tabs>
        <w:spacing w:line="360" w:lineRule="auto"/>
        <w:jc w:val="both"/>
        <w:rPr>
          <w:rFonts w:ascii="Tahoma" w:hAnsi="Tahoma" w:cs="Tahoma"/>
        </w:rPr>
      </w:pPr>
      <w:r w:rsidRPr="00FD0EF5">
        <w:rPr>
          <w:rFonts w:ascii="Tahoma" w:hAnsi="Tahoma" w:cs="Tahoma"/>
          <w:iCs/>
        </w:rPr>
        <w:t>Zamawiający wybierze ofertę najkorzystniejszą</w:t>
      </w:r>
      <w:r w:rsidR="006B5B11">
        <w:rPr>
          <w:rFonts w:ascii="Tahoma" w:hAnsi="Tahoma" w:cs="Tahoma"/>
          <w:iCs/>
        </w:rPr>
        <w:t xml:space="preserve"> </w:t>
      </w:r>
      <w:r w:rsidRPr="00FD0EF5">
        <w:rPr>
          <w:rFonts w:ascii="Tahoma" w:hAnsi="Tahoma" w:cs="Tahoma"/>
          <w:iCs/>
        </w:rPr>
        <w:t>na podstawie kryteriów oceny ofert i zasad okre</w:t>
      </w:r>
      <w:r w:rsidR="00CC5AF1">
        <w:rPr>
          <w:rFonts w:ascii="Tahoma" w:hAnsi="Tahoma" w:cs="Tahoma"/>
          <w:iCs/>
        </w:rPr>
        <w:t>ślonych w niniejszej SIWZ</w:t>
      </w:r>
      <w:r w:rsidR="006D2646">
        <w:rPr>
          <w:rFonts w:ascii="Tahoma" w:hAnsi="Tahoma" w:cs="Tahoma"/>
          <w:iCs/>
        </w:rPr>
        <w:t>, spośród ofert niepodlegających odrzuceniu</w:t>
      </w:r>
      <w:r w:rsidR="00CC5AF1">
        <w:rPr>
          <w:rFonts w:ascii="Tahoma" w:hAnsi="Tahoma" w:cs="Tahoma"/>
          <w:iCs/>
        </w:rPr>
        <w:t xml:space="preserve">. Oferta najkorzystniejsza to ta, która </w:t>
      </w:r>
      <w:r w:rsidRPr="00FD0EF5">
        <w:rPr>
          <w:rFonts w:ascii="Tahoma" w:hAnsi="Tahoma" w:cs="Tahoma"/>
          <w:iCs/>
        </w:rPr>
        <w:t xml:space="preserve">przedstawia </w:t>
      </w:r>
      <w:r w:rsidR="00850085">
        <w:rPr>
          <w:rFonts w:ascii="Tahoma" w:hAnsi="Tahoma" w:cs="Tahoma"/>
          <w:iCs/>
        </w:rPr>
        <w:t>najniższą cenę</w:t>
      </w:r>
      <w:r w:rsidRPr="00FD0EF5">
        <w:rPr>
          <w:rFonts w:ascii="Tahoma" w:hAnsi="Tahoma" w:cs="Tahoma"/>
          <w:iCs/>
        </w:rPr>
        <w:t>.</w:t>
      </w:r>
    </w:p>
    <w:p w:rsidR="00156F7E" w:rsidRPr="00FD0EF5" w:rsidRDefault="00156F7E" w:rsidP="008757E2">
      <w:pPr>
        <w:numPr>
          <w:ilvl w:val="0"/>
          <w:numId w:val="19"/>
        </w:numPr>
        <w:tabs>
          <w:tab w:val="left" w:pos="1440"/>
        </w:tabs>
        <w:spacing w:line="360" w:lineRule="auto"/>
        <w:jc w:val="both"/>
        <w:rPr>
          <w:rFonts w:ascii="Tahoma" w:hAnsi="Tahoma" w:cs="Tahoma"/>
        </w:rPr>
      </w:pPr>
      <w:r w:rsidRPr="00FD0EF5">
        <w:rPr>
          <w:rFonts w:ascii="Tahoma" w:hAnsi="Tahoma" w:cs="Tahoma"/>
        </w:rPr>
        <w:t>W przypadku, gdy niemożliwy będzie wybór oferty najko</w:t>
      </w:r>
      <w:r w:rsidR="00850085">
        <w:rPr>
          <w:rFonts w:ascii="Tahoma" w:hAnsi="Tahoma" w:cs="Tahoma"/>
        </w:rPr>
        <w:t xml:space="preserve">rzystniejszej, z uwagi na to, że zostały złożone oferty w tej samej cenie, Zamawiający </w:t>
      </w:r>
      <w:r w:rsidR="00106D7F">
        <w:rPr>
          <w:rFonts w:ascii="Tahoma" w:hAnsi="Tahoma" w:cs="Tahoma"/>
        </w:rPr>
        <w:t>wezwie Wykonawców, którzy złożyli te oferty do złożenia ofert dodatkowych. Wykonawcy składając oferty dodatkowe nie mogą zaoferować cen wyższych niż w złożonych ofertach.</w:t>
      </w:r>
    </w:p>
    <w:p w:rsidR="00156F7E" w:rsidRPr="00FD0EF5" w:rsidRDefault="00156F7E" w:rsidP="008757E2">
      <w:pPr>
        <w:numPr>
          <w:ilvl w:val="0"/>
          <w:numId w:val="19"/>
        </w:numPr>
        <w:spacing w:line="360" w:lineRule="auto"/>
        <w:ind w:left="540" w:hanging="540"/>
        <w:jc w:val="both"/>
        <w:rPr>
          <w:rFonts w:ascii="Tahoma" w:hAnsi="Tahoma" w:cs="Tahoma"/>
        </w:rPr>
      </w:pPr>
      <w:r w:rsidRPr="00FD0EF5">
        <w:rPr>
          <w:rFonts w:ascii="Tahoma" w:hAnsi="Tahoma" w:cs="Tahoma"/>
        </w:rPr>
        <w:t>Niezwłocznie po wyborze najkorzystniejszej oferty Zamawiający zawiadomi Wykonawców, którzy złożyli oferty, o:</w:t>
      </w:r>
    </w:p>
    <w:p w:rsidR="00156F7E" w:rsidRPr="00034DE5" w:rsidRDefault="00156F7E" w:rsidP="008757E2">
      <w:pPr>
        <w:numPr>
          <w:ilvl w:val="1"/>
          <w:numId w:val="19"/>
        </w:numPr>
        <w:spacing w:line="360" w:lineRule="auto"/>
        <w:ind w:left="1080" w:hanging="540"/>
        <w:jc w:val="both"/>
        <w:rPr>
          <w:rFonts w:ascii="Tahoma" w:hAnsi="Tahoma" w:cs="Tahoma"/>
        </w:rPr>
      </w:pPr>
      <w:r w:rsidRPr="00FD0EF5">
        <w:rPr>
          <w:rFonts w:ascii="Tahoma" w:hAnsi="Tahoma" w:cs="Tahoma"/>
        </w:rPr>
        <w:lastRenderedPageBreak/>
        <w:t>wyborze najkorzystniejszej oferty, podając informacje zgodnie z treścią art. 92 ust. 1 pkt 1</w:t>
      </w:r>
      <w:r w:rsidRPr="00034DE5">
        <w:rPr>
          <w:rFonts w:ascii="Tahoma" w:hAnsi="Tahoma" w:cs="Tahoma"/>
        </w:rPr>
        <w:t xml:space="preserve"> u</w:t>
      </w:r>
      <w:r>
        <w:rPr>
          <w:rFonts w:ascii="Tahoma" w:hAnsi="Tahoma" w:cs="Tahoma"/>
        </w:rPr>
        <w:t xml:space="preserve">stawy </w:t>
      </w:r>
      <w:proofErr w:type="spellStart"/>
      <w:r w:rsidRPr="00034DE5">
        <w:rPr>
          <w:rFonts w:ascii="Tahoma" w:hAnsi="Tahoma" w:cs="Tahoma"/>
        </w:rPr>
        <w:t>pzp</w:t>
      </w:r>
      <w:proofErr w:type="spellEnd"/>
      <w:r w:rsidRPr="00034DE5">
        <w:rPr>
          <w:rFonts w:ascii="Tahoma" w:hAnsi="Tahoma" w:cs="Tahoma"/>
        </w:rPr>
        <w:t xml:space="preserve">, </w:t>
      </w:r>
    </w:p>
    <w:p w:rsidR="00156F7E" w:rsidRDefault="00156F7E" w:rsidP="008757E2">
      <w:pPr>
        <w:numPr>
          <w:ilvl w:val="1"/>
          <w:numId w:val="19"/>
        </w:numPr>
        <w:spacing w:line="360" w:lineRule="auto"/>
        <w:ind w:left="1080" w:hanging="540"/>
        <w:jc w:val="both"/>
        <w:rPr>
          <w:rFonts w:ascii="Tahoma" w:hAnsi="Tahoma" w:cs="Tahoma"/>
        </w:rPr>
      </w:pPr>
      <w:r w:rsidRPr="00034DE5">
        <w:rPr>
          <w:rFonts w:ascii="Tahoma" w:hAnsi="Tahoma" w:cs="Tahoma"/>
        </w:rPr>
        <w:t>Wykonawcach, których oferty zostały odrzucone, podając uzasadnienie faktyczne i prawne,</w:t>
      </w:r>
    </w:p>
    <w:p w:rsidR="00156F7E" w:rsidRDefault="00156F7E" w:rsidP="008757E2">
      <w:pPr>
        <w:numPr>
          <w:ilvl w:val="1"/>
          <w:numId w:val="19"/>
        </w:numPr>
        <w:spacing w:line="360" w:lineRule="auto"/>
        <w:ind w:left="1080" w:hanging="540"/>
        <w:jc w:val="both"/>
        <w:rPr>
          <w:rFonts w:ascii="Tahoma" w:hAnsi="Tahoma" w:cs="Tahoma"/>
        </w:rPr>
      </w:pPr>
      <w:r w:rsidRPr="00414DC1">
        <w:rPr>
          <w:rFonts w:ascii="Tahoma" w:hAnsi="Tahoma" w:cs="Tahoma"/>
        </w:rPr>
        <w:t>Wykonawcach, którzy zostali wykluczeni z postępowania o udzielenie zamówienia, podając uzasadnienie faktyczne i prawne,</w:t>
      </w:r>
    </w:p>
    <w:p w:rsidR="00156F7E" w:rsidRDefault="00156F7E" w:rsidP="008757E2">
      <w:pPr>
        <w:numPr>
          <w:ilvl w:val="1"/>
          <w:numId w:val="19"/>
        </w:numPr>
        <w:spacing w:line="360" w:lineRule="auto"/>
        <w:ind w:left="1080" w:hanging="540"/>
        <w:jc w:val="both"/>
        <w:rPr>
          <w:rFonts w:ascii="Tahoma" w:hAnsi="Tahoma" w:cs="Tahoma"/>
        </w:rPr>
      </w:pPr>
      <w:r w:rsidRPr="00414DC1">
        <w:rPr>
          <w:rFonts w:ascii="Tahoma" w:hAnsi="Tahoma" w:cs="Tahoma"/>
        </w:rPr>
        <w:t>terminie po upływie którego może być zawarta umowa.</w:t>
      </w:r>
    </w:p>
    <w:p w:rsidR="00156F7E" w:rsidRPr="00414DC1" w:rsidRDefault="00156F7E" w:rsidP="00156F7E">
      <w:pPr>
        <w:spacing w:line="360" w:lineRule="auto"/>
        <w:ind w:left="1080"/>
        <w:jc w:val="both"/>
        <w:rPr>
          <w:rFonts w:ascii="Tahoma" w:hAnsi="Tahoma" w:cs="Tahoma"/>
        </w:rPr>
      </w:pPr>
    </w:p>
    <w:p w:rsidR="00836D90" w:rsidRDefault="00156F7E" w:rsidP="008757E2">
      <w:pPr>
        <w:numPr>
          <w:ilvl w:val="0"/>
          <w:numId w:val="19"/>
        </w:numPr>
        <w:spacing w:line="360" w:lineRule="auto"/>
        <w:ind w:left="540" w:hanging="540"/>
        <w:jc w:val="both"/>
      </w:pPr>
      <w:r w:rsidRPr="00106D7F">
        <w:rPr>
          <w:rFonts w:ascii="Tahoma" w:hAnsi="Tahoma" w:cs="Tahoma"/>
        </w:rPr>
        <w:t>Niezwłocznie po wyborze najkorzystniejszej, informacje, o których mowa w</w:t>
      </w:r>
      <w:r w:rsidR="00106D7F" w:rsidRPr="00106D7F">
        <w:rPr>
          <w:rFonts w:ascii="Tahoma" w:hAnsi="Tahoma" w:cs="Tahoma"/>
        </w:rPr>
        <w:t xml:space="preserve">art. 92 ust. 1 pkt 1 ustawy </w:t>
      </w:r>
      <w:proofErr w:type="spellStart"/>
      <w:r w:rsidR="00106D7F" w:rsidRPr="00106D7F">
        <w:rPr>
          <w:rFonts w:ascii="Tahoma" w:hAnsi="Tahoma" w:cs="Tahoma"/>
        </w:rPr>
        <w:t>pzp</w:t>
      </w:r>
      <w:proofErr w:type="spellEnd"/>
      <w:r w:rsidRPr="00106D7F">
        <w:rPr>
          <w:rFonts w:ascii="Tahoma" w:hAnsi="Tahoma" w:cs="Tahoma"/>
        </w:rPr>
        <w:t>, Zamawiający zamieści również na własnej stronie internetowej</w:t>
      </w:r>
      <w:r w:rsidR="00106D7F">
        <w:rPr>
          <w:rFonts w:ascii="Tahoma" w:hAnsi="Tahoma" w:cs="Tahoma"/>
        </w:rPr>
        <w:t xml:space="preserve"> </w:t>
      </w:r>
      <w:hyperlink r:id="rId9" w:history="1">
        <w:r w:rsidR="00106D7F" w:rsidRPr="000E6980">
          <w:rPr>
            <w:rStyle w:val="Hipercze"/>
            <w:rFonts w:ascii="Tahoma" w:hAnsi="Tahoma" w:cs="Tahoma"/>
          </w:rPr>
          <w:t>www.ujd.edu.pl</w:t>
        </w:r>
      </w:hyperlink>
      <w:r w:rsidR="00106D7F">
        <w:rPr>
          <w:rFonts w:ascii="Tahoma" w:hAnsi="Tahoma" w:cs="Tahoma"/>
        </w:rPr>
        <w:t xml:space="preserve"> </w:t>
      </w:r>
    </w:p>
    <w:p w:rsidR="00156F7E" w:rsidRPr="00156F7E" w:rsidRDefault="002F4CE2" w:rsidP="002F4CE2">
      <w:pPr>
        <w:tabs>
          <w:tab w:val="left" w:pos="1905"/>
        </w:tabs>
      </w:pPr>
      <w:r>
        <w:tab/>
      </w:r>
    </w:p>
    <w:p w:rsidR="0007320D" w:rsidRPr="00296755" w:rsidRDefault="0007320D" w:rsidP="00296755">
      <w:pPr>
        <w:pStyle w:val="Nagwek6"/>
        <w:spacing w:line="360" w:lineRule="auto"/>
        <w:ind w:left="0"/>
        <w:rPr>
          <w:rFonts w:ascii="Tahoma" w:hAnsi="Tahoma" w:cs="Tahoma"/>
          <w:szCs w:val="24"/>
        </w:rPr>
      </w:pPr>
      <w:r w:rsidRPr="00296755">
        <w:rPr>
          <w:rFonts w:ascii="Tahoma" w:hAnsi="Tahoma" w:cs="Tahoma"/>
          <w:szCs w:val="24"/>
        </w:rPr>
        <w:t>ROZDZIAŁ 5</w:t>
      </w:r>
    </w:p>
    <w:p w:rsidR="0007320D" w:rsidRDefault="0007320D" w:rsidP="00296755">
      <w:pPr>
        <w:pStyle w:val="Nagwek7"/>
        <w:spacing w:line="360" w:lineRule="auto"/>
        <w:rPr>
          <w:rFonts w:ascii="Tahoma" w:hAnsi="Tahoma" w:cs="Tahoma"/>
          <w:b/>
          <w:bCs/>
          <w:szCs w:val="24"/>
        </w:rPr>
      </w:pPr>
      <w:r w:rsidRPr="00296755">
        <w:rPr>
          <w:rFonts w:ascii="Tahoma" w:hAnsi="Tahoma" w:cs="Tahoma"/>
          <w:b/>
          <w:bCs/>
          <w:szCs w:val="24"/>
        </w:rPr>
        <w:t>UMOWA</w:t>
      </w:r>
    </w:p>
    <w:p w:rsidR="003C4DC5" w:rsidRPr="003C4DC5" w:rsidRDefault="003C4DC5" w:rsidP="003C4DC5"/>
    <w:p w:rsidR="00563198" w:rsidRPr="00296755" w:rsidRDefault="00563198" w:rsidP="008757E2">
      <w:pPr>
        <w:numPr>
          <w:ilvl w:val="0"/>
          <w:numId w:val="12"/>
        </w:numPr>
        <w:tabs>
          <w:tab w:val="num" w:pos="567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296755">
        <w:rPr>
          <w:rFonts w:ascii="Tahoma" w:hAnsi="Tahoma" w:cs="Tahoma"/>
        </w:rPr>
        <w:t>Zamawiający zawrze umowę z Wykonawcą, którego oferta zostanie wybrana, zgodnie z i</w:t>
      </w:r>
      <w:r w:rsidR="0007320D" w:rsidRPr="00296755">
        <w:rPr>
          <w:rFonts w:ascii="Tahoma" w:hAnsi="Tahoma" w:cs="Tahoma"/>
        </w:rPr>
        <w:t>stotn</w:t>
      </w:r>
      <w:r w:rsidRPr="00296755">
        <w:rPr>
          <w:rFonts w:ascii="Tahoma" w:hAnsi="Tahoma" w:cs="Tahoma"/>
        </w:rPr>
        <w:t>ymi</w:t>
      </w:r>
      <w:r w:rsidR="0007320D" w:rsidRPr="00296755">
        <w:rPr>
          <w:rFonts w:ascii="Tahoma" w:hAnsi="Tahoma" w:cs="Tahoma"/>
        </w:rPr>
        <w:t xml:space="preserve"> postanowienia</w:t>
      </w:r>
      <w:r w:rsidRPr="00296755">
        <w:rPr>
          <w:rFonts w:ascii="Tahoma" w:hAnsi="Tahoma" w:cs="Tahoma"/>
        </w:rPr>
        <w:t>mi umowy określonymi w niniejszej SIWZ.</w:t>
      </w:r>
    </w:p>
    <w:p w:rsidR="00563198" w:rsidRPr="00296755" w:rsidRDefault="00563198" w:rsidP="008757E2">
      <w:pPr>
        <w:numPr>
          <w:ilvl w:val="0"/>
          <w:numId w:val="12"/>
        </w:numPr>
        <w:tabs>
          <w:tab w:val="num" w:pos="567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296755">
        <w:rPr>
          <w:rFonts w:ascii="Tahoma" w:hAnsi="Tahoma" w:cs="Tahoma"/>
        </w:rPr>
        <w:t>Istotne postanowienia umowy zawarte zostały w rozdziale 2 oraz w załączonym projekcie umowy.</w:t>
      </w:r>
    </w:p>
    <w:p w:rsidR="006D2646" w:rsidRDefault="0007320D" w:rsidP="008757E2">
      <w:pPr>
        <w:numPr>
          <w:ilvl w:val="0"/>
          <w:numId w:val="12"/>
        </w:numPr>
        <w:tabs>
          <w:tab w:val="num" w:pos="567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6D2646">
        <w:rPr>
          <w:rFonts w:ascii="Tahoma" w:hAnsi="Tahoma" w:cs="Tahoma"/>
        </w:rPr>
        <w:t>Termin zawarcia umowy z Wykonawcą</w:t>
      </w:r>
      <w:r w:rsidR="00285016">
        <w:rPr>
          <w:rFonts w:ascii="Tahoma" w:hAnsi="Tahoma" w:cs="Tahoma"/>
        </w:rPr>
        <w:t>, którego oferta została wybrana,</w:t>
      </w:r>
      <w:r w:rsidRPr="006D2646">
        <w:rPr>
          <w:rFonts w:ascii="Tahoma" w:hAnsi="Tahoma" w:cs="Tahoma"/>
        </w:rPr>
        <w:t xml:space="preserve"> </w:t>
      </w:r>
      <w:r w:rsidR="00850085">
        <w:rPr>
          <w:rFonts w:ascii="Tahoma" w:hAnsi="Tahoma" w:cs="Tahoma"/>
        </w:rPr>
        <w:t>wy</w:t>
      </w:r>
      <w:r w:rsidR="00285016">
        <w:rPr>
          <w:rFonts w:ascii="Tahoma" w:hAnsi="Tahoma" w:cs="Tahoma"/>
        </w:rPr>
        <w:t xml:space="preserve">znaczy </w:t>
      </w:r>
      <w:r w:rsidRPr="006D2646">
        <w:rPr>
          <w:rFonts w:ascii="Tahoma" w:hAnsi="Tahoma" w:cs="Tahoma"/>
        </w:rPr>
        <w:t xml:space="preserve">Zamawiający z </w:t>
      </w:r>
      <w:r w:rsidR="00A24AFA" w:rsidRPr="006D2646">
        <w:rPr>
          <w:rFonts w:ascii="Tahoma" w:hAnsi="Tahoma" w:cs="Tahoma"/>
        </w:rPr>
        <w:t xml:space="preserve">uwzględnieniem regulacji </w:t>
      </w:r>
      <w:r w:rsidRPr="006D2646">
        <w:rPr>
          <w:rFonts w:ascii="Tahoma" w:hAnsi="Tahoma" w:cs="Tahoma"/>
        </w:rPr>
        <w:t>art. 94 u</w:t>
      </w:r>
      <w:r w:rsidR="00C469B0" w:rsidRPr="006D2646">
        <w:rPr>
          <w:rFonts w:ascii="Tahoma" w:hAnsi="Tahoma" w:cs="Tahoma"/>
        </w:rPr>
        <w:t xml:space="preserve">stawy </w:t>
      </w:r>
      <w:proofErr w:type="spellStart"/>
      <w:r w:rsidR="00285016">
        <w:rPr>
          <w:rFonts w:ascii="Tahoma" w:hAnsi="Tahoma" w:cs="Tahoma"/>
        </w:rPr>
        <w:t>P</w:t>
      </w:r>
      <w:r w:rsidRPr="006D2646">
        <w:rPr>
          <w:rFonts w:ascii="Tahoma" w:hAnsi="Tahoma" w:cs="Tahoma"/>
        </w:rPr>
        <w:t>zp</w:t>
      </w:r>
      <w:proofErr w:type="spellEnd"/>
      <w:r w:rsidRPr="006D2646">
        <w:rPr>
          <w:rFonts w:ascii="Tahoma" w:hAnsi="Tahoma" w:cs="Tahoma"/>
        </w:rPr>
        <w:t xml:space="preserve">. </w:t>
      </w:r>
    </w:p>
    <w:p w:rsidR="006C103D" w:rsidRPr="006D2646" w:rsidRDefault="006C103D" w:rsidP="008757E2">
      <w:pPr>
        <w:numPr>
          <w:ilvl w:val="0"/>
          <w:numId w:val="12"/>
        </w:numPr>
        <w:tabs>
          <w:tab w:val="num" w:pos="567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6D2646">
        <w:rPr>
          <w:rFonts w:ascii="Tahoma" w:hAnsi="Tahoma" w:cs="Tahoma"/>
        </w:rPr>
        <w:t>Umowa zostanie zawarta w siedzibie Zamawiającego. W przypadku, gdy Wykonawca nie będzie miał możliwości osobistego stawiennictwa w siedzibie Zamawiającego Wykonawca zobowiązany jest najpóźniej w dniu wyznaczonym na dzień podpisania umowy doręczyć do siedziby Zamawiającego 2 egzemplarze podpisanej przez siebie umowy.</w:t>
      </w:r>
    </w:p>
    <w:p w:rsidR="00A24AFA" w:rsidRDefault="00A24AFA" w:rsidP="008757E2">
      <w:pPr>
        <w:numPr>
          <w:ilvl w:val="0"/>
          <w:numId w:val="12"/>
        </w:numPr>
        <w:tabs>
          <w:tab w:val="num" w:pos="567"/>
        </w:tabs>
        <w:spacing w:line="360" w:lineRule="auto"/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Osoby reprezentujące Wykonawcę przy podpisaniu umowy </w:t>
      </w:r>
      <w:r w:rsidR="00C76A20">
        <w:rPr>
          <w:rFonts w:ascii="Tahoma" w:hAnsi="Tahoma" w:cs="Tahoma"/>
        </w:rPr>
        <w:t xml:space="preserve">mają obowiązek złożyć Zamawiającemu dokumenty potwierdzające ich umocowanie do podpisania umowy, o ile umocowanie to nie </w:t>
      </w:r>
      <w:r w:rsidR="0038011D">
        <w:rPr>
          <w:rFonts w:ascii="Tahoma" w:hAnsi="Tahoma" w:cs="Tahoma"/>
        </w:rPr>
        <w:t>wynika z dokumentów rejestrowych lub załączonych do oferty.</w:t>
      </w:r>
    </w:p>
    <w:p w:rsidR="00B678CF" w:rsidRDefault="00B678CF" w:rsidP="008757E2">
      <w:pPr>
        <w:numPr>
          <w:ilvl w:val="0"/>
          <w:numId w:val="12"/>
        </w:numPr>
        <w:tabs>
          <w:tab w:val="num" w:pos="567"/>
        </w:tabs>
        <w:spacing w:line="360" w:lineRule="auto"/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sytuacji, gdy z przyczyn leżących po stronie Wykonawcy nie jest możliwe zawarcie umowy w terminie wskazanym przez Zamawiającego, Wykonawca winien zwrócić się do Zamawiającego (na piśmie bądź pocztą elektroniczną) o zmianę terminu podpisania umowy.</w:t>
      </w:r>
    </w:p>
    <w:p w:rsidR="00B678CF" w:rsidRDefault="00B678CF" w:rsidP="008757E2">
      <w:pPr>
        <w:numPr>
          <w:ilvl w:val="0"/>
          <w:numId w:val="12"/>
        </w:numPr>
        <w:tabs>
          <w:tab w:val="num" w:pos="567"/>
        </w:tabs>
        <w:spacing w:line="360" w:lineRule="auto"/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Jeżeli Wykonawca, którego oferta została wybrana uchyli się od zawarcia umowy na warunkach określonych w niniejszej SIWZ, Zamawiający ma prawo zbadać, czy nie podlega wykluczeniu z postępowania Wykonawca, który złożył ofertę najwyżej oceniona spośród pozostałych ofert, zgodnie z treścią art. 24 aa ust. 2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chyba że zachodzą przesłanki unieważnienia postępowania, o których mowa w art. 93 ust. 1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. </w:t>
      </w:r>
    </w:p>
    <w:p w:rsidR="00E046DC" w:rsidRDefault="00E046DC" w:rsidP="0070653A">
      <w:pPr>
        <w:jc w:val="both"/>
        <w:rPr>
          <w:rFonts w:ascii="Tahoma" w:hAnsi="Tahoma" w:cs="Tahoma"/>
          <w:u w:val="single"/>
        </w:rPr>
      </w:pPr>
    </w:p>
    <w:p w:rsidR="00314419" w:rsidRDefault="00314419" w:rsidP="0070653A">
      <w:pPr>
        <w:jc w:val="both"/>
        <w:rPr>
          <w:rFonts w:ascii="Tahoma" w:hAnsi="Tahoma" w:cs="Tahoma"/>
          <w:u w:val="single"/>
        </w:rPr>
      </w:pPr>
    </w:p>
    <w:p w:rsidR="00314419" w:rsidRDefault="00314419" w:rsidP="0070653A">
      <w:pPr>
        <w:jc w:val="both"/>
        <w:rPr>
          <w:rFonts w:ascii="Tahoma" w:hAnsi="Tahoma" w:cs="Tahoma"/>
          <w:u w:val="single"/>
        </w:rPr>
      </w:pPr>
    </w:p>
    <w:p w:rsidR="00854615" w:rsidRPr="00854615" w:rsidRDefault="00854615" w:rsidP="00854615">
      <w:pPr>
        <w:pStyle w:val="Nagwek1"/>
        <w:tabs>
          <w:tab w:val="left" w:pos="426"/>
          <w:tab w:val="left" w:pos="540"/>
          <w:tab w:val="left" w:pos="567"/>
        </w:tabs>
        <w:spacing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854615">
        <w:rPr>
          <w:rFonts w:ascii="Tahoma" w:hAnsi="Tahoma" w:cs="Tahoma"/>
          <w:sz w:val="24"/>
          <w:szCs w:val="24"/>
        </w:rPr>
        <w:lastRenderedPageBreak/>
        <w:t>ROZDZIAŁ 6</w:t>
      </w:r>
    </w:p>
    <w:p w:rsidR="00854615" w:rsidRPr="00854615" w:rsidRDefault="00854615" w:rsidP="00854615">
      <w:pPr>
        <w:pStyle w:val="Nagwek1"/>
        <w:tabs>
          <w:tab w:val="left" w:pos="0"/>
        </w:tabs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854615">
        <w:rPr>
          <w:rFonts w:ascii="Tahoma" w:hAnsi="Tahoma" w:cs="Tahoma"/>
          <w:sz w:val="24"/>
          <w:szCs w:val="24"/>
        </w:rPr>
        <w:t>INFORMACJA DOTYCZĄCA PRZETWARZANIA DANYCH OSOBOWYCH (DOTYCZY OSÓB FIZYCZNYCH, W TYM OSÓB FIZYCZNYCH PROWADZĄCYCH DZIAŁALNOŚĆ GOSPODARCZĄ)</w:t>
      </w:r>
    </w:p>
    <w:p w:rsidR="00854615" w:rsidRPr="00DB5645" w:rsidRDefault="00854615" w:rsidP="00854615">
      <w:pPr>
        <w:rPr>
          <w:lang w:val="it-IT"/>
        </w:rPr>
      </w:pPr>
    </w:p>
    <w:p w:rsidR="00854615" w:rsidRPr="00967F62" w:rsidRDefault="00854615" w:rsidP="00967F62">
      <w:pPr>
        <w:spacing w:line="360" w:lineRule="auto"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 xml:space="preserve">Zgodnie z art. 13 ust. 1 i ust. 2 </w:t>
      </w:r>
      <w:r w:rsidRPr="00967F62">
        <w:rPr>
          <w:rFonts w:ascii="Tahoma" w:hAnsi="Tahoma" w:cs="Tahoma"/>
          <w:b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967F62">
        <w:rPr>
          <w:rFonts w:ascii="Tahoma" w:hAnsi="Tahoma" w:cs="Tahoma"/>
        </w:rPr>
        <w:t>ogólnego rozporządzenia o ochronie danych osobowych – dalej zwane RODO) Uniwersytet Humanistyczno-Przyrodniczy im. Jana Długosza w Częstochowie informuje, że:</w:t>
      </w:r>
    </w:p>
    <w:p w:rsidR="00854615" w:rsidRPr="00967F62" w:rsidRDefault="00854615" w:rsidP="00967F62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>administratorem Pani/Pana danych osobowych jest Uniwersytet Humanistyczno-Przyrodniczy im. Jana Długosza w Częstochowie, Waszyngtona 4/8, 42-200 Częstochowa;</w:t>
      </w:r>
    </w:p>
    <w:p w:rsidR="00854615" w:rsidRPr="00967F62" w:rsidRDefault="00854615" w:rsidP="00967F62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 xml:space="preserve">dane kontaktowe inspektora ochrony danych w Uniwersytecie Humanistyczno-Przyrodniczym im. Jana Długosza w Częstochowie: e-mail: </w:t>
      </w:r>
      <w:hyperlink r:id="rId10" w:history="1">
        <w:r w:rsidRPr="00967F62">
          <w:rPr>
            <w:rStyle w:val="Hipercze"/>
            <w:rFonts w:ascii="Tahoma" w:hAnsi="Tahoma" w:cs="Tahoma"/>
          </w:rPr>
          <w:t>iod@ajd.czest.pl</w:t>
        </w:r>
      </w:hyperlink>
      <w:r w:rsidRPr="00967F62">
        <w:rPr>
          <w:rFonts w:ascii="Tahoma" w:hAnsi="Tahoma" w:cs="Tahoma"/>
        </w:rPr>
        <w:t>, tel. 34 37-84-133;</w:t>
      </w:r>
    </w:p>
    <w:p w:rsidR="00854615" w:rsidRPr="0022486E" w:rsidRDefault="00854615" w:rsidP="00967F62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 xml:space="preserve">Pani/Pana dane osobowe przetwarzane będą na podstawie art. 6 ust. 1 lit. b i c RODO w celu związanym z postępowaniem o udzielenie zamówienia publicznego prowadzonego </w:t>
      </w:r>
      <w:r w:rsidRPr="0022486E">
        <w:rPr>
          <w:rFonts w:ascii="Tahoma" w:hAnsi="Tahoma" w:cs="Tahoma"/>
        </w:rPr>
        <w:t xml:space="preserve">pod nr </w:t>
      </w:r>
      <w:r w:rsidR="00841753">
        <w:rPr>
          <w:rFonts w:ascii="Tahoma" w:hAnsi="Tahoma" w:cs="Tahoma"/>
        </w:rPr>
        <w:t>ZP-371/114</w:t>
      </w:r>
      <w:r w:rsidR="0022486E" w:rsidRPr="0022486E">
        <w:rPr>
          <w:rFonts w:ascii="Tahoma" w:hAnsi="Tahoma" w:cs="Tahoma"/>
        </w:rPr>
        <w:t>/19</w:t>
      </w:r>
      <w:r w:rsidRPr="0022486E">
        <w:rPr>
          <w:rFonts w:ascii="Tahoma" w:hAnsi="Tahoma" w:cs="Tahoma"/>
        </w:rPr>
        <w:t xml:space="preserve"> w trybie przetargu nieograniczonego i w celu wykonania umowy zawartej w wyniku tego postępowania;</w:t>
      </w:r>
    </w:p>
    <w:p w:rsidR="00854615" w:rsidRPr="00967F62" w:rsidRDefault="00854615" w:rsidP="00967F62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967F62">
        <w:rPr>
          <w:rFonts w:ascii="Tahoma" w:hAnsi="Tahoma" w:cs="Tahoma"/>
        </w:rPr>
        <w:t>pzp</w:t>
      </w:r>
      <w:proofErr w:type="spellEnd"/>
      <w:r w:rsidRPr="00967F62">
        <w:rPr>
          <w:rFonts w:ascii="Tahoma" w:hAnsi="Tahoma" w:cs="Tahoma"/>
        </w:rPr>
        <w:t>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854615" w:rsidRPr="00967F62" w:rsidRDefault="00854615" w:rsidP="00967F62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>Pani/Pana dane osobowe będą przechowywane, przez okres niezbędny do realizacji wskazanych w pkt 3) i 4) oraz obowiązku archiwizacyjnego wynikającego z przepisów prawa;</w:t>
      </w:r>
    </w:p>
    <w:p w:rsidR="00854615" w:rsidRPr="00967F62" w:rsidRDefault="00854615" w:rsidP="00967F62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67F62">
        <w:rPr>
          <w:rFonts w:ascii="Tahoma" w:hAnsi="Tahoma" w:cs="Tahoma"/>
        </w:rPr>
        <w:t>Pzp</w:t>
      </w:r>
      <w:proofErr w:type="spellEnd"/>
      <w:r w:rsidRPr="00967F62">
        <w:rPr>
          <w:rFonts w:ascii="Tahoma" w:hAnsi="Tahoma" w:cs="Tahoma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854615" w:rsidRPr="00967F62" w:rsidRDefault="00854615" w:rsidP="00967F62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>w odniesieniu do Pani/Pana danych osobowych decyzje nie będą podejmowane w sposób zautomatyzowany, stosowanie do art. 22 RODO;</w:t>
      </w:r>
    </w:p>
    <w:p w:rsidR="00854615" w:rsidRPr="00967F62" w:rsidRDefault="00854615" w:rsidP="00967F62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>posiada Pani/Pan:</w:t>
      </w:r>
    </w:p>
    <w:p w:rsidR="00854615" w:rsidRPr="00967F62" w:rsidRDefault="00854615" w:rsidP="00967F62">
      <w:pPr>
        <w:pStyle w:val="Akapitzlist"/>
        <w:numPr>
          <w:ilvl w:val="0"/>
          <w:numId w:val="23"/>
        </w:numPr>
        <w:spacing w:line="360" w:lineRule="auto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>na podstawie art. 15 RODO prawo dostępu do danych osobowych Pani/Pana dotyczących;</w:t>
      </w:r>
    </w:p>
    <w:p w:rsidR="00854615" w:rsidRPr="00967F62" w:rsidRDefault="00854615" w:rsidP="00967F62">
      <w:pPr>
        <w:pStyle w:val="Akapitzlist"/>
        <w:numPr>
          <w:ilvl w:val="0"/>
          <w:numId w:val="23"/>
        </w:numPr>
        <w:spacing w:line="360" w:lineRule="auto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 xml:space="preserve">na podstawie art. 16 RODO prawo do sprostowania Pani/Pana danych osobowych (skorzystanie z prawa do sprostowania nie może skutkować zmianą wyniku postępowania </w:t>
      </w:r>
      <w:r w:rsidRPr="00967F62">
        <w:rPr>
          <w:rFonts w:ascii="Tahoma" w:hAnsi="Tahoma" w:cs="Tahoma"/>
        </w:rPr>
        <w:lastRenderedPageBreak/>
        <w:t xml:space="preserve">o udzielenie zamówienia publicznego ani zmianą postanowień umowy w zakresie niezgodnym z ustawą </w:t>
      </w:r>
      <w:proofErr w:type="spellStart"/>
      <w:r w:rsidRPr="00967F62">
        <w:rPr>
          <w:rFonts w:ascii="Tahoma" w:hAnsi="Tahoma" w:cs="Tahoma"/>
        </w:rPr>
        <w:t>Pzp</w:t>
      </w:r>
      <w:proofErr w:type="spellEnd"/>
      <w:r w:rsidRPr="00967F62">
        <w:rPr>
          <w:rFonts w:ascii="Tahoma" w:hAnsi="Tahoma" w:cs="Tahoma"/>
        </w:rPr>
        <w:t xml:space="preserve"> oraz nie może naruszać integralności protokołu oraz jego załączników);</w:t>
      </w:r>
    </w:p>
    <w:p w:rsidR="00854615" w:rsidRPr="00967F62" w:rsidRDefault="00854615" w:rsidP="00967F62">
      <w:pPr>
        <w:pStyle w:val="Akapitzlist"/>
        <w:numPr>
          <w:ilvl w:val="0"/>
          <w:numId w:val="23"/>
        </w:numPr>
        <w:spacing w:line="360" w:lineRule="auto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854615" w:rsidRPr="00967F62" w:rsidRDefault="00854615" w:rsidP="00967F62">
      <w:pPr>
        <w:pStyle w:val="Akapitzlist"/>
        <w:numPr>
          <w:ilvl w:val="0"/>
          <w:numId w:val="23"/>
        </w:numPr>
        <w:spacing w:line="360" w:lineRule="auto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 </w:t>
      </w:r>
    </w:p>
    <w:p w:rsidR="00854615" w:rsidRPr="00967F62" w:rsidRDefault="00854615" w:rsidP="00967F62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ind w:left="567" w:firstLine="0"/>
        <w:contextualSpacing/>
        <w:jc w:val="both"/>
        <w:rPr>
          <w:rFonts w:ascii="Tahoma" w:hAnsi="Tahoma" w:cs="Tahoma"/>
        </w:rPr>
      </w:pPr>
      <w:r w:rsidRPr="00967F62">
        <w:rPr>
          <w:rFonts w:ascii="Tahoma" w:hAnsi="Tahoma" w:cs="Tahoma"/>
        </w:rPr>
        <w:t>nie przysługuje Pani/Panu:</w:t>
      </w:r>
    </w:p>
    <w:p w:rsidR="00854615" w:rsidRPr="00967F62" w:rsidRDefault="00854615" w:rsidP="00967F62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1276" w:hanging="294"/>
        <w:contextualSpacing/>
        <w:jc w:val="both"/>
        <w:rPr>
          <w:rFonts w:ascii="Tahoma" w:hAnsi="Tahoma" w:cs="Tahoma"/>
          <w:i/>
        </w:rPr>
      </w:pPr>
      <w:r w:rsidRPr="00967F62">
        <w:rPr>
          <w:rFonts w:ascii="Tahoma" w:hAnsi="Tahoma" w:cs="Tahoma"/>
        </w:rPr>
        <w:t>w związku z art. 17 ust. 3 lit. b, d lub e RODO prawo do usunięcia danych osobowych;</w:t>
      </w:r>
    </w:p>
    <w:p w:rsidR="00854615" w:rsidRPr="00967F62" w:rsidRDefault="00854615" w:rsidP="00967F62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1276" w:hanging="294"/>
        <w:contextualSpacing/>
        <w:jc w:val="both"/>
        <w:rPr>
          <w:rFonts w:ascii="Tahoma" w:hAnsi="Tahoma" w:cs="Tahoma"/>
          <w:i/>
        </w:rPr>
      </w:pPr>
      <w:r w:rsidRPr="00967F62">
        <w:rPr>
          <w:rFonts w:ascii="Tahoma" w:hAnsi="Tahoma" w:cs="Tahoma"/>
        </w:rPr>
        <w:t>prawo do przenoszenia danych osobowych, o którym mowa w art. 20 RODO;</w:t>
      </w:r>
    </w:p>
    <w:p w:rsidR="00854615" w:rsidRPr="00967F62" w:rsidRDefault="00854615" w:rsidP="00967F62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1276" w:hanging="294"/>
        <w:contextualSpacing/>
        <w:jc w:val="both"/>
        <w:rPr>
          <w:rFonts w:ascii="Tahoma" w:hAnsi="Tahoma" w:cs="Tahoma"/>
          <w:i/>
        </w:rPr>
      </w:pPr>
      <w:r w:rsidRPr="00967F62">
        <w:rPr>
          <w:rFonts w:ascii="Tahoma" w:hAnsi="Tahoma" w:cs="Tahoma"/>
        </w:rPr>
        <w:t>na podstawie art. 21 RODO prawo sprzeciwu, wobec przetwarzania danych osobowych, gdyż podstawą prawną przetwarzania Pani/Pana danych osobowych jest art. 6 ust. 1 lit. b i c RODO.</w:t>
      </w:r>
    </w:p>
    <w:p w:rsidR="00854615" w:rsidRDefault="00854615" w:rsidP="0070653A">
      <w:pPr>
        <w:jc w:val="both"/>
        <w:rPr>
          <w:rFonts w:ascii="Tahoma" w:hAnsi="Tahoma" w:cs="Tahoma"/>
          <w:u w:val="single"/>
        </w:rPr>
      </w:pPr>
    </w:p>
    <w:p w:rsidR="0007320D" w:rsidRPr="00967F62" w:rsidRDefault="0007320D" w:rsidP="0070653A">
      <w:pPr>
        <w:jc w:val="both"/>
        <w:rPr>
          <w:rFonts w:ascii="Tahoma" w:hAnsi="Tahoma" w:cs="Tahoma"/>
          <w:i/>
          <w:u w:val="single"/>
        </w:rPr>
      </w:pPr>
      <w:r w:rsidRPr="00967F62">
        <w:rPr>
          <w:rFonts w:ascii="Tahoma" w:hAnsi="Tahoma" w:cs="Tahoma"/>
          <w:i/>
          <w:u w:val="single"/>
        </w:rPr>
        <w:t>Wykaz załączników:</w:t>
      </w:r>
    </w:p>
    <w:p w:rsidR="00E046DC" w:rsidRPr="00967F62" w:rsidRDefault="00E046DC" w:rsidP="0070653A">
      <w:pPr>
        <w:jc w:val="both"/>
        <w:rPr>
          <w:rFonts w:ascii="Tahoma" w:hAnsi="Tahoma" w:cs="Tahoma"/>
          <w:i/>
          <w:u w:val="single"/>
        </w:rPr>
      </w:pPr>
    </w:p>
    <w:p w:rsidR="007A558E" w:rsidRPr="00967F62" w:rsidRDefault="0007320D" w:rsidP="0070653A">
      <w:pPr>
        <w:jc w:val="both"/>
        <w:rPr>
          <w:rFonts w:ascii="Tahoma" w:hAnsi="Tahoma" w:cs="Tahoma"/>
          <w:i/>
        </w:rPr>
      </w:pPr>
      <w:r w:rsidRPr="00967F62">
        <w:rPr>
          <w:rFonts w:ascii="Tahoma" w:hAnsi="Tahoma" w:cs="Tahoma"/>
          <w:i/>
        </w:rPr>
        <w:t xml:space="preserve">- </w:t>
      </w:r>
      <w:r w:rsidR="00A52750" w:rsidRPr="00967F62">
        <w:rPr>
          <w:rFonts w:ascii="Tahoma" w:hAnsi="Tahoma" w:cs="Tahoma"/>
          <w:i/>
        </w:rPr>
        <w:t xml:space="preserve">załącznik nr 1 - </w:t>
      </w:r>
      <w:r w:rsidR="00401974" w:rsidRPr="00967F62">
        <w:rPr>
          <w:rFonts w:ascii="Tahoma" w:hAnsi="Tahoma" w:cs="Tahoma"/>
          <w:i/>
        </w:rPr>
        <w:t>F</w:t>
      </w:r>
      <w:r w:rsidR="00841753">
        <w:rPr>
          <w:rFonts w:ascii="Tahoma" w:hAnsi="Tahoma" w:cs="Tahoma"/>
          <w:i/>
        </w:rPr>
        <w:t>ormularz oferty</w:t>
      </w:r>
    </w:p>
    <w:p w:rsidR="007A558E" w:rsidRDefault="007A558E" w:rsidP="0070653A">
      <w:pPr>
        <w:jc w:val="both"/>
        <w:rPr>
          <w:rFonts w:ascii="Tahoma" w:hAnsi="Tahoma" w:cs="Tahoma"/>
          <w:i/>
        </w:rPr>
      </w:pPr>
      <w:r w:rsidRPr="00967F62">
        <w:rPr>
          <w:rFonts w:ascii="Tahoma" w:hAnsi="Tahoma" w:cs="Tahoma"/>
          <w:i/>
        </w:rPr>
        <w:t xml:space="preserve">- </w:t>
      </w:r>
      <w:r w:rsidR="00A52750" w:rsidRPr="00967F62">
        <w:rPr>
          <w:rFonts w:ascii="Tahoma" w:hAnsi="Tahoma" w:cs="Tahoma"/>
          <w:i/>
        </w:rPr>
        <w:t xml:space="preserve">załącznik nr </w:t>
      </w:r>
      <w:r w:rsidR="00841753">
        <w:rPr>
          <w:rFonts w:ascii="Tahoma" w:hAnsi="Tahoma" w:cs="Tahoma"/>
          <w:i/>
        </w:rPr>
        <w:t>2</w:t>
      </w:r>
      <w:r w:rsidR="00854615" w:rsidRPr="00967F62">
        <w:rPr>
          <w:rFonts w:ascii="Tahoma" w:hAnsi="Tahoma" w:cs="Tahoma"/>
          <w:i/>
        </w:rPr>
        <w:t xml:space="preserve"> – </w:t>
      </w:r>
      <w:r w:rsidR="00401974" w:rsidRPr="00967F62">
        <w:rPr>
          <w:rFonts w:ascii="Tahoma" w:hAnsi="Tahoma" w:cs="Tahoma"/>
          <w:i/>
        </w:rPr>
        <w:t>O</w:t>
      </w:r>
      <w:r w:rsidR="00D82327" w:rsidRPr="00967F62">
        <w:rPr>
          <w:rFonts w:ascii="Tahoma" w:hAnsi="Tahoma" w:cs="Tahoma"/>
          <w:i/>
        </w:rPr>
        <w:t>świadczenie</w:t>
      </w:r>
    </w:p>
    <w:p w:rsidR="004C71D5" w:rsidRDefault="00FE4776" w:rsidP="0070653A">
      <w:p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- załącznik nr 3</w:t>
      </w:r>
      <w:r w:rsidR="00841753">
        <w:rPr>
          <w:rFonts w:ascii="Tahoma" w:hAnsi="Tahoma" w:cs="Tahoma"/>
          <w:i/>
        </w:rPr>
        <w:t xml:space="preserve"> – Wykaz osób</w:t>
      </w:r>
    </w:p>
    <w:p w:rsidR="004C71D5" w:rsidRDefault="004C71D5" w:rsidP="004C71D5">
      <w:p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- załącznik nr </w:t>
      </w:r>
      <w:r w:rsidR="00FE4776">
        <w:rPr>
          <w:rFonts w:ascii="Tahoma" w:hAnsi="Tahoma" w:cs="Tahoma"/>
          <w:i/>
        </w:rPr>
        <w:t>4</w:t>
      </w:r>
      <w:r>
        <w:rPr>
          <w:rFonts w:ascii="Tahoma" w:hAnsi="Tahoma" w:cs="Tahoma"/>
          <w:i/>
        </w:rPr>
        <w:t xml:space="preserve"> – </w:t>
      </w:r>
      <w:r w:rsidR="00841753">
        <w:rPr>
          <w:rFonts w:ascii="Tahoma" w:hAnsi="Tahoma" w:cs="Tahoma"/>
          <w:i/>
        </w:rPr>
        <w:t>Opis przedmiotu zamówienia</w:t>
      </w:r>
    </w:p>
    <w:p w:rsidR="004C71D5" w:rsidRPr="002839B8" w:rsidRDefault="004C71D5" w:rsidP="004C71D5">
      <w:p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- załącznik nr </w:t>
      </w:r>
      <w:r w:rsidR="00FE4776">
        <w:rPr>
          <w:rFonts w:ascii="Tahoma" w:hAnsi="Tahoma" w:cs="Tahoma"/>
          <w:i/>
        </w:rPr>
        <w:t>5</w:t>
      </w:r>
      <w:r>
        <w:rPr>
          <w:rFonts w:ascii="Tahoma" w:hAnsi="Tahoma" w:cs="Tahoma"/>
          <w:i/>
        </w:rPr>
        <w:t xml:space="preserve"> – </w:t>
      </w:r>
      <w:r w:rsidRPr="002839B8">
        <w:rPr>
          <w:rFonts w:ascii="Tahoma" w:hAnsi="Tahoma" w:cs="Tahoma"/>
          <w:i/>
        </w:rPr>
        <w:t>Projekt umowy</w:t>
      </w:r>
    </w:p>
    <w:p w:rsidR="00904539" w:rsidRPr="00967F62" w:rsidRDefault="00904539" w:rsidP="00904539">
      <w:pPr>
        <w:jc w:val="both"/>
      </w:pPr>
    </w:p>
    <w:sectPr w:rsidR="00904539" w:rsidRPr="00967F62">
      <w:footerReference w:type="even" r:id="rId11"/>
      <w:footerReference w:type="default" r:id="rId12"/>
      <w:pgSz w:w="11906" w:h="16838"/>
      <w:pgMar w:top="1276" w:right="1133" w:bottom="56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D93" w:rsidRDefault="00684D93">
      <w:r>
        <w:separator/>
      </w:r>
    </w:p>
  </w:endnote>
  <w:endnote w:type="continuationSeparator" w:id="0">
    <w:p w:rsidR="00684D93" w:rsidRDefault="0068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44" w:rsidRDefault="00DD60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6044" w:rsidRDefault="00DD604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44" w:rsidRDefault="00DD6044">
    <w:pPr>
      <w:pStyle w:val="Stopka"/>
      <w:framePr w:wrap="around" w:vAnchor="text" w:hAnchor="margin" w:xAlign="right" w:y="1"/>
      <w:rPr>
        <w:rStyle w:val="Numerstrony"/>
      </w:rPr>
    </w:pPr>
  </w:p>
  <w:p w:rsidR="00DD6044" w:rsidRDefault="00DD6044" w:rsidP="00D069B1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DD6044" w:rsidRDefault="00DC51D6" w:rsidP="00281978">
    <w:pPr>
      <w:pStyle w:val="Tekstpodstawowy"/>
      <w:pBdr>
        <w:top w:val="double" w:sz="4" w:space="1" w:color="auto"/>
      </w:pBdr>
      <w:jc w:val="both"/>
      <w:rPr>
        <w:rFonts w:ascii="Tahoma" w:hAnsi="Tahoma" w:cs="Tahoma"/>
        <w:i/>
        <w:sz w:val="20"/>
      </w:rPr>
    </w:pPr>
    <w:r>
      <w:rPr>
        <w:rFonts w:ascii="Tahoma" w:hAnsi="Tahoma" w:cs="Tahoma"/>
        <w:i/>
        <w:sz w:val="16"/>
        <w:szCs w:val="16"/>
      </w:rPr>
      <w:t>Postępowanie nr ZP-371/114</w:t>
    </w:r>
    <w:r w:rsidR="00DD6044" w:rsidRPr="009E3F4E">
      <w:rPr>
        <w:rFonts w:ascii="Tahoma" w:hAnsi="Tahoma" w:cs="Tahoma"/>
        <w:i/>
        <w:sz w:val="16"/>
        <w:szCs w:val="16"/>
      </w:rPr>
      <w:t>/19</w:t>
    </w:r>
    <w:r w:rsidR="00DD6044" w:rsidRPr="00BC493A">
      <w:rPr>
        <w:rFonts w:ascii="Tahoma" w:hAnsi="Tahoma" w:cs="Tahoma"/>
        <w:i/>
        <w:sz w:val="16"/>
        <w:szCs w:val="16"/>
      </w:rPr>
      <w:t xml:space="preserve"> </w:t>
    </w:r>
  </w:p>
  <w:p w:rsidR="00DD6044" w:rsidRDefault="00DD6044" w:rsidP="00B80909">
    <w:pPr>
      <w:pStyle w:val="Tekstpodstawowy"/>
      <w:jc w:val="center"/>
      <w:rPr>
        <w:rFonts w:ascii="Tahoma" w:hAnsi="Tahoma" w:cs="Tahoma"/>
        <w:i/>
        <w:sz w:val="20"/>
      </w:rPr>
    </w:pPr>
    <w:r>
      <w:rPr>
        <w:rFonts w:ascii="Tahoma" w:hAnsi="Tahoma" w:cs="Tahoma"/>
        <w:i/>
        <w:sz w:val="20"/>
      </w:rPr>
      <w:t xml:space="preserve"> </w:t>
    </w:r>
  </w:p>
  <w:p w:rsidR="00DD6044" w:rsidRDefault="00DD6044" w:rsidP="00B80909">
    <w:pPr>
      <w:pStyle w:val="Tekstpodstawowy"/>
      <w:jc w:val="center"/>
      <w:rPr>
        <w:rFonts w:ascii="Tahoma" w:hAnsi="Tahoma" w:cs="Tahoma"/>
        <w:i/>
        <w:sz w:val="20"/>
      </w:rPr>
    </w:pPr>
  </w:p>
  <w:p w:rsidR="00DD6044" w:rsidRPr="00281978" w:rsidRDefault="00DD6044" w:rsidP="00B80909">
    <w:pPr>
      <w:pStyle w:val="Tekstpodstawowy"/>
      <w:jc w:val="center"/>
      <w:rPr>
        <w:rFonts w:ascii="Tahoma" w:hAnsi="Tahoma" w:cs="Tahoma"/>
        <w:i/>
        <w:sz w:val="16"/>
        <w:szCs w:val="16"/>
      </w:rPr>
    </w:pPr>
    <w:r w:rsidRPr="00281978">
      <w:rPr>
        <w:rFonts w:ascii="Tahoma" w:hAnsi="Tahoma" w:cs="Tahoma"/>
        <w:i/>
        <w:sz w:val="16"/>
        <w:szCs w:val="16"/>
      </w:rPr>
      <w:t xml:space="preserve">Strona </w:t>
    </w:r>
    <w:r w:rsidRPr="00281978">
      <w:rPr>
        <w:rFonts w:ascii="Tahoma" w:hAnsi="Tahoma" w:cs="Tahoma"/>
        <w:i/>
        <w:sz w:val="16"/>
        <w:szCs w:val="16"/>
      </w:rPr>
      <w:fldChar w:fldCharType="begin"/>
    </w:r>
    <w:r w:rsidRPr="00281978">
      <w:rPr>
        <w:rFonts w:ascii="Tahoma" w:hAnsi="Tahoma" w:cs="Tahoma"/>
        <w:i/>
        <w:sz w:val="16"/>
        <w:szCs w:val="16"/>
      </w:rPr>
      <w:instrText xml:space="preserve"> PAGE </w:instrText>
    </w:r>
    <w:r w:rsidRPr="00281978">
      <w:rPr>
        <w:rFonts w:ascii="Tahoma" w:hAnsi="Tahoma" w:cs="Tahoma"/>
        <w:i/>
        <w:sz w:val="16"/>
        <w:szCs w:val="16"/>
      </w:rPr>
      <w:fldChar w:fldCharType="separate"/>
    </w:r>
    <w:r w:rsidR="00EB6164">
      <w:rPr>
        <w:rFonts w:ascii="Tahoma" w:hAnsi="Tahoma" w:cs="Tahoma"/>
        <w:i/>
        <w:noProof/>
        <w:sz w:val="16"/>
        <w:szCs w:val="16"/>
      </w:rPr>
      <w:t>10</w:t>
    </w:r>
    <w:r w:rsidRPr="00281978">
      <w:rPr>
        <w:rFonts w:ascii="Tahoma" w:hAnsi="Tahoma" w:cs="Tahoma"/>
        <w:i/>
        <w:sz w:val="16"/>
        <w:szCs w:val="16"/>
      </w:rPr>
      <w:fldChar w:fldCharType="end"/>
    </w:r>
    <w:r w:rsidRPr="00281978">
      <w:rPr>
        <w:rFonts w:ascii="Tahoma" w:hAnsi="Tahoma" w:cs="Tahoma"/>
        <w:i/>
        <w:sz w:val="16"/>
        <w:szCs w:val="16"/>
      </w:rPr>
      <w:t xml:space="preserve"> z </w:t>
    </w:r>
    <w:r w:rsidRPr="00281978">
      <w:rPr>
        <w:rFonts w:ascii="Tahoma" w:hAnsi="Tahoma" w:cs="Tahoma"/>
        <w:i/>
        <w:sz w:val="16"/>
        <w:szCs w:val="16"/>
      </w:rPr>
      <w:fldChar w:fldCharType="begin"/>
    </w:r>
    <w:r w:rsidRPr="00281978">
      <w:rPr>
        <w:rFonts w:ascii="Tahoma" w:hAnsi="Tahoma" w:cs="Tahoma"/>
        <w:i/>
        <w:sz w:val="16"/>
        <w:szCs w:val="16"/>
      </w:rPr>
      <w:instrText xml:space="preserve"> NUMPAGES </w:instrText>
    </w:r>
    <w:r w:rsidRPr="00281978">
      <w:rPr>
        <w:rFonts w:ascii="Tahoma" w:hAnsi="Tahoma" w:cs="Tahoma"/>
        <w:i/>
        <w:sz w:val="16"/>
        <w:szCs w:val="16"/>
      </w:rPr>
      <w:fldChar w:fldCharType="separate"/>
    </w:r>
    <w:r w:rsidR="00EB6164">
      <w:rPr>
        <w:rFonts w:ascii="Tahoma" w:hAnsi="Tahoma" w:cs="Tahoma"/>
        <w:i/>
        <w:noProof/>
        <w:sz w:val="16"/>
        <w:szCs w:val="16"/>
      </w:rPr>
      <w:t>16</w:t>
    </w:r>
    <w:r w:rsidRPr="00281978">
      <w:rPr>
        <w:rFonts w:ascii="Tahoma" w:hAnsi="Tahoma" w:cs="Tahoma"/>
        <w:i/>
        <w:sz w:val="16"/>
        <w:szCs w:val="16"/>
      </w:rPr>
      <w:fldChar w:fldCharType="end"/>
    </w:r>
  </w:p>
  <w:p w:rsidR="00DD6044" w:rsidRDefault="00DD6044">
    <w:pPr>
      <w:pStyle w:val="Stopka"/>
    </w:pPr>
  </w:p>
  <w:p w:rsidR="00DD6044" w:rsidRDefault="00DD60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D93" w:rsidRDefault="00684D93">
      <w:r>
        <w:separator/>
      </w:r>
    </w:p>
  </w:footnote>
  <w:footnote w:type="continuationSeparator" w:id="0">
    <w:p w:rsidR="00684D93" w:rsidRDefault="00684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8E45F7E"/>
    <w:name w:val="WW8Num1"/>
    <w:lvl w:ilvl="0">
      <w:start w:val="1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00000003"/>
    <w:multiLevelType w:val="multilevel"/>
    <w:tmpl w:val="2362B5C0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>
    <w:nsid w:val="00DC1E02"/>
    <w:multiLevelType w:val="singleLevel"/>
    <w:tmpl w:val="616E2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>
    <w:nsid w:val="032B3438"/>
    <w:multiLevelType w:val="hybridMultilevel"/>
    <w:tmpl w:val="AA146926"/>
    <w:lvl w:ilvl="0" w:tplc="73D2E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F029724">
      <w:numFmt w:val="none"/>
      <w:lvlText w:val=""/>
      <w:lvlJc w:val="left"/>
      <w:pPr>
        <w:tabs>
          <w:tab w:val="num" w:pos="360"/>
        </w:tabs>
      </w:pPr>
    </w:lvl>
    <w:lvl w:ilvl="2" w:tplc="D5547596">
      <w:numFmt w:val="none"/>
      <w:lvlText w:val=""/>
      <w:lvlJc w:val="left"/>
      <w:pPr>
        <w:tabs>
          <w:tab w:val="num" w:pos="360"/>
        </w:tabs>
      </w:pPr>
    </w:lvl>
    <w:lvl w:ilvl="3" w:tplc="729066DA">
      <w:numFmt w:val="none"/>
      <w:lvlText w:val=""/>
      <w:lvlJc w:val="left"/>
      <w:pPr>
        <w:tabs>
          <w:tab w:val="num" w:pos="360"/>
        </w:tabs>
      </w:pPr>
    </w:lvl>
    <w:lvl w:ilvl="4" w:tplc="1D6AD55C">
      <w:numFmt w:val="none"/>
      <w:lvlText w:val=""/>
      <w:lvlJc w:val="left"/>
      <w:pPr>
        <w:tabs>
          <w:tab w:val="num" w:pos="360"/>
        </w:tabs>
      </w:pPr>
    </w:lvl>
    <w:lvl w:ilvl="5" w:tplc="B89CE2DC">
      <w:numFmt w:val="none"/>
      <w:lvlText w:val=""/>
      <w:lvlJc w:val="left"/>
      <w:pPr>
        <w:tabs>
          <w:tab w:val="num" w:pos="360"/>
        </w:tabs>
      </w:pPr>
    </w:lvl>
    <w:lvl w:ilvl="6" w:tplc="B3BE160A">
      <w:numFmt w:val="none"/>
      <w:lvlText w:val=""/>
      <w:lvlJc w:val="left"/>
      <w:pPr>
        <w:tabs>
          <w:tab w:val="num" w:pos="360"/>
        </w:tabs>
      </w:pPr>
    </w:lvl>
    <w:lvl w:ilvl="7" w:tplc="C1B2732A">
      <w:numFmt w:val="none"/>
      <w:lvlText w:val=""/>
      <w:lvlJc w:val="left"/>
      <w:pPr>
        <w:tabs>
          <w:tab w:val="num" w:pos="360"/>
        </w:tabs>
      </w:pPr>
    </w:lvl>
    <w:lvl w:ilvl="8" w:tplc="71A670A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47530CB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9E017A"/>
    <w:multiLevelType w:val="hybridMultilevel"/>
    <w:tmpl w:val="15722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DE3D30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D17F97"/>
    <w:multiLevelType w:val="multilevel"/>
    <w:tmpl w:val="A3ACB050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u w:val="none"/>
      </w:rPr>
    </w:lvl>
  </w:abstractNum>
  <w:abstractNum w:abstractNumId="9">
    <w:nsid w:val="0A6868C3"/>
    <w:multiLevelType w:val="hybridMultilevel"/>
    <w:tmpl w:val="3F1A2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B30FE7"/>
    <w:multiLevelType w:val="hybridMultilevel"/>
    <w:tmpl w:val="9C0285DC"/>
    <w:lvl w:ilvl="0" w:tplc="CD50337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B3806"/>
    <w:multiLevelType w:val="hybridMultilevel"/>
    <w:tmpl w:val="05864D36"/>
    <w:lvl w:ilvl="0" w:tplc="AA226712">
      <w:start w:val="1"/>
      <w:numFmt w:val="bullet"/>
      <w:pStyle w:val="Listapunktowana2"/>
      <w:lvlText w:val=""/>
      <w:lvlJc w:val="left"/>
      <w:pPr>
        <w:tabs>
          <w:tab w:val="num" w:pos="1291"/>
        </w:tabs>
        <w:ind w:left="1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2">
    <w:nsid w:val="179B4B66"/>
    <w:multiLevelType w:val="hybridMultilevel"/>
    <w:tmpl w:val="9D541C7C"/>
    <w:lvl w:ilvl="0" w:tplc="470ADB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463C3"/>
    <w:multiLevelType w:val="multilevel"/>
    <w:tmpl w:val="A3ACB050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u w:val="none"/>
      </w:rPr>
    </w:lvl>
  </w:abstractNum>
  <w:abstractNum w:abstractNumId="14">
    <w:nsid w:val="2D6122CA"/>
    <w:multiLevelType w:val="hybridMultilevel"/>
    <w:tmpl w:val="A720E05E"/>
    <w:lvl w:ilvl="0" w:tplc="EFEE3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1CFA0A">
      <w:numFmt w:val="none"/>
      <w:lvlText w:val=""/>
      <w:lvlJc w:val="left"/>
      <w:pPr>
        <w:tabs>
          <w:tab w:val="num" w:pos="360"/>
        </w:tabs>
      </w:pPr>
    </w:lvl>
    <w:lvl w:ilvl="2" w:tplc="1230420C">
      <w:numFmt w:val="none"/>
      <w:lvlText w:val=""/>
      <w:lvlJc w:val="left"/>
      <w:pPr>
        <w:tabs>
          <w:tab w:val="num" w:pos="360"/>
        </w:tabs>
      </w:pPr>
    </w:lvl>
    <w:lvl w:ilvl="3" w:tplc="4658EC8A">
      <w:numFmt w:val="none"/>
      <w:lvlText w:val=""/>
      <w:lvlJc w:val="left"/>
      <w:pPr>
        <w:tabs>
          <w:tab w:val="num" w:pos="360"/>
        </w:tabs>
      </w:pPr>
    </w:lvl>
    <w:lvl w:ilvl="4" w:tplc="22A0A604">
      <w:numFmt w:val="none"/>
      <w:lvlText w:val=""/>
      <w:lvlJc w:val="left"/>
      <w:pPr>
        <w:tabs>
          <w:tab w:val="num" w:pos="360"/>
        </w:tabs>
      </w:pPr>
    </w:lvl>
    <w:lvl w:ilvl="5" w:tplc="7D8E3A26">
      <w:numFmt w:val="none"/>
      <w:lvlText w:val=""/>
      <w:lvlJc w:val="left"/>
      <w:pPr>
        <w:tabs>
          <w:tab w:val="num" w:pos="360"/>
        </w:tabs>
      </w:pPr>
    </w:lvl>
    <w:lvl w:ilvl="6" w:tplc="13368054">
      <w:numFmt w:val="none"/>
      <w:lvlText w:val=""/>
      <w:lvlJc w:val="left"/>
      <w:pPr>
        <w:tabs>
          <w:tab w:val="num" w:pos="360"/>
        </w:tabs>
      </w:pPr>
    </w:lvl>
    <w:lvl w:ilvl="7" w:tplc="8914261A">
      <w:numFmt w:val="none"/>
      <w:lvlText w:val=""/>
      <w:lvlJc w:val="left"/>
      <w:pPr>
        <w:tabs>
          <w:tab w:val="num" w:pos="360"/>
        </w:tabs>
      </w:pPr>
    </w:lvl>
    <w:lvl w:ilvl="8" w:tplc="FEBC096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02D694A"/>
    <w:multiLevelType w:val="hybridMultilevel"/>
    <w:tmpl w:val="A1A24DC2"/>
    <w:lvl w:ilvl="0" w:tplc="5C38673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8B5E3C"/>
    <w:multiLevelType w:val="multilevel"/>
    <w:tmpl w:val="7964814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7">
    <w:nsid w:val="35D7421F"/>
    <w:multiLevelType w:val="multilevel"/>
    <w:tmpl w:val="A74EE4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9397190"/>
    <w:multiLevelType w:val="hybridMultilevel"/>
    <w:tmpl w:val="CD26DBE0"/>
    <w:lvl w:ilvl="0" w:tplc="7E2E2C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53688"/>
    <w:multiLevelType w:val="hybridMultilevel"/>
    <w:tmpl w:val="926841A6"/>
    <w:lvl w:ilvl="0" w:tplc="0D18AA66">
      <w:start w:val="1"/>
      <w:numFmt w:val="upperRoman"/>
      <w:pStyle w:val="Nagwek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3A230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F802DC"/>
    <w:multiLevelType w:val="hybridMultilevel"/>
    <w:tmpl w:val="BAC24F02"/>
    <w:lvl w:ilvl="0" w:tplc="8B94204A">
      <w:start w:val="3"/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83494E"/>
    <w:multiLevelType w:val="hybridMultilevel"/>
    <w:tmpl w:val="D5E0A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00FBE"/>
    <w:multiLevelType w:val="multilevel"/>
    <w:tmpl w:val="F59C2B04"/>
    <w:lvl w:ilvl="0">
      <w:start w:val="1"/>
      <w:numFmt w:val="decimal"/>
      <w:lvlText w:val="%1."/>
      <w:lvlJc w:val="left"/>
      <w:pPr>
        <w:tabs>
          <w:tab w:val="num" w:pos="687"/>
        </w:tabs>
        <w:ind w:left="687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7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91" w:hanging="2160"/>
      </w:pPr>
      <w:rPr>
        <w:rFonts w:hint="default"/>
      </w:rPr>
    </w:lvl>
  </w:abstractNum>
  <w:abstractNum w:abstractNumId="23">
    <w:nsid w:val="52960C0C"/>
    <w:multiLevelType w:val="multilevel"/>
    <w:tmpl w:val="A3ACB050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u w:val="none"/>
      </w:rPr>
    </w:lvl>
  </w:abstractNum>
  <w:abstractNum w:abstractNumId="24">
    <w:nsid w:val="552F2D86"/>
    <w:multiLevelType w:val="hybridMultilevel"/>
    <w:tmpl w:val="301289C2"/>
    <w:lvl w:ilvl="0" w:tplc="F2868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1E7217"/>
    <w:multiLevelType w:val="hybridMultilevel"/>
    <w:tmpl w:val="704686D6"/>
    <w:lvl w:ilvl="0" w:tplc="5ADE4E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0E4026">
      <w:numFmt w:val="none"/>
      <w:lvlText w:val=""/>
      <w:lvlJc w:val="left"/>
      <w:pPr>
        <w:tabs>
          <w:tab w:val="num" w:pos="360"/>
        </w:tabs>
      </w:pPr>
    </w:lvl>
    <w:lvl w:ilvl="2" w:tplc="804A1898">
      <w:numFmt w:val="none"/>
      <w:lvlText w:val=""/>
      <w:lvlJc w:val="left"/>
      <w:pPr>
        <w:tabs>
          <w:tab w:val="num" w:pos="360"/>
        </w:tabs>
      </w:pPr>
    </w:lvl>
    <w:lvl w:ilvl="3" w:tplc="C6BA5CEE">
      <w:numFmt w:val="none"/>
      <w:lvlText w:val=""/>
      <w:lvlJc w:val="left"/>
      <w:pPr>
        <w:tabs>
          <w:tab w:val="num" w:pos="360"/>
        </w:tabs>
      </w:pPr>
    </w:lvl>
    <w:lvl w:ilvl="4" w:tplc="B3267010">
      <w:numFmt w:val="none"/>
      <w:lvlText w:val=""/>
      <w:lvlJc w:val="left"/>
      <w:pPr>
        <w:tabs>
          <w:tab w:val="num" w:pos="360"/>
        </w:tabs>
      </w:pPr>
    </w:lvl>
    <w:lvl w:ilvl="5" w:tplc="7EC4A35C">
      <w:numFmt w:val="none"/>
      <w:lvlText w:val=""/>
      <w:lvlJc w:val="left"/>
      <w:pPr>
        <w:tabs>
          <w:tab w:val="num" w:pos="360"/>
        </w:tabs>
      </w:pPr>
    </w:lvl>
    <w:lvl w:ilvl="6" w:tplc="9586B82E">
      <w:numFmt w:val="none"/>
      <w:lvlText w:val=""/>
      <w:lvlJc w:val="left"/>
      <w:pPr>
        <w:tabs>
          <w:tab w:val="num" w:pos="360"/>
        </w:tabs>
      </w:pPr>
    </w:lvl>
    <w:lvl w:ilvl="7" w:tplc="55DC5BDA">
      <w:numFmt w:val="none"/>
      <w:lvlText w:val=""/>
      <w:lvlJc w:val="left"/>
      <w:pPr>
        <w:tabs>
          <w:tab w:val="num" w:pos="360"/>
        </w:tabs>
      </w:pPr>
    </w:lvl>
    <w:lvl w:ilvl="8" w:tplc="3A66AE8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27A2594"/>
    <w:multiLevelType w:val="multilevel"/>
    <w:tmpl w:val="A3ACB050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u w:val="none"/>
      </w:rPr>
    </w:lvl>
  </w:abstractNum>
  <w:abstractNum w:abstractNumId="27">
    <w:nsid w:val="635F02E7"/>
    <w:multiLevelType w:val="multilevel"/>
    <w:tmpl w:val="0CEAA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ahoma" w:hAnsi="Tahoma" w:cs="Tahom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8">
    <w:nsid w:val="656644AE"/>
    <w:multiLevelType w:val="hybridMultilevel"/>
    <w:tmpl w:val="AC1E71E8"/>
    <w:lvl w:ilvl="0" w:tplc="5E541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E2E2C4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DE41A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1682BDA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2F7C18F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E97763"/>
    <w:multiLevelType w:val="multilevel"/>
    <w:tmpl w:val="A3ACB050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u w:val="none"/>
      </w:rPr>
    </w:lvl>
  </w:abstractNum>
  <w:abstractNum w:abstractNumId="30">
    <w:nsid w:val="65F54705"/>
    <w:multiLevelType w:val="hybridMultilevel"/>
    <w:tmpl w:val="D9A66D86"/>
    <w:lvl w:ilvl="0" w:tplc="36084E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4A7D5D"/>
    <w:multiLevelType w:val="hybridMultilevel"/>
    <w:tmpl w:val="68109E0A"/>
    <w:lvl w:ilvl="0" w:tplc="F2868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BEC7E78"/>
    <w:multiLevelType w:val="hybridMultilevel"/>
    <w:tmpl w:val="1FE04F72"/>
    <w:lvl w:ilvl="0" w:tplc="11A67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7229B1"/>
    <w:multiLevelType w:val="hybridMultilevel"/>
    <w:tmpl w:val="579C6F5A"/>
    <w:lvl w:ilvl="0" w:tplc="04150013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735AD162">
      <w:start w:val="1"/>
      <w:numFmt w:val="lowerLetter"/>
      <w:lvlText w:val="%2)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abstractNum w:abstractNumId="34">
    <w:nsid w:val="70DA2667"/>
    <w:multiLevelType w:val="hybridMultilevel"/>
    <w:tmpl w:val="E822F0E2"/>
    <w:lvl w:ilvl="0" w:tplc="9A2C2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5FB6B3C"/>
    <w:multiLevelType w:val="multilevel"/>
    <w:tmpl w:val="8626E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9"/>
  </w:num>
  <w:num w:numId="4">
    <w:abstractNumId w:val="2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11"/>
  </w:num>
  <w:num w:numId="1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5"/>
  </w:num>
  <w:num w:numId="14">
    <w:abstractNumId w:val="28"/>
  </w:num>
  <w:num w:numId="15">
    <w:abstractNumId w:val="16"/>
  </w:num>
  <w:num w:numId="16">
    <w:abstractNumId w:val="5"/>
  </w:num>
  <w:num w:numId="17">
    <w:abstractNumId w:val="34"/>
  </w:num>
  <w:num w:numId="18">
    <w:abstractNumId w:val="15"/>
  </w:num>
  <w:num w:numId="19">
    <w:abstractNumId w:val="17"/>
  </w:num>
  <w:num w:numId="20">
    <w:abstractNumId w:val="32"/>
  </w:num>
  <w:num w:numId="21">
    <w:abstractNumId w:val="18"/>
  </w:num>
  <w:num w:numId="22">
    <w:abstractNumId w:val="10"/>
  </w:num>
  <w:num w:numId="23">
    <w:abstractNumId w:val="31"/>
  </w:num>
  <w:num w:numId="24">
    <w:abstractNumId w:val="24"/>
  </w:num>
  <w:num w:numId="25">
    <w:abstractNumId w:val="33"/>
  </w:num>
  <w:num w:numId="26">
    <w:abstractNumId w:val="21"/>
  </w:num>
  <w:num w:numId="27">
    <w:abstractNumId w:val="13"/>
  </w:num>
  <w:num w:numId="28">
    <w:abstractNumId w:val="8"/>
  </w:num>
  <w:num w:numId="29">
    <w:abstractNumId w:val="26"/>
  </w:num>
  <w:num w:numId="30">
    <w:abstractNumId w:val="29"/>
  </w:num>
  <w:num w:numId="31">
    <w:abstractNumId w:val="23"/>
  </w:num>
  <w:num w:numId="32">
    <w:abstractNumId w:val="27"/>
  </w:num>
  <w:num w:numId="33">
    <w:abstractNumId w:val="20"/>
  </w:num>
  <w:num w:numId="34">
    <w:abstractNumId w:val="7"/>
  </w:num>
  <w:num w:numId="35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8F"/>
    <w:rsid w:val="0000361D"/>
    <w:rsid w:val="0000759E"/>
    <w:rsid w:val="000117A6"/>
    <w:rsid w:val="00013321"/>
    <w:rsid w:val="0001341E"/>
    <w:rsid w:val="00016651"/>
    <w:rsid w:val="00017428"/>
    <w:rsid w:val="000212D0"/>
    <w:rsid w:val="0002513F"/>
    <w:rsid w:val="00032187"/>
    <w:rsid w:val="00032419"/>
    <w:rsid w:val="0003577A"/>
    <w:rsid w:val="00035D2D"/>
    <w:rsid w:val="0004317D"/>
    <w:rsid w:val="00046E30"/>
    <w:rsid w:val="000477A2"/>
    <w:rsid w:val="00052599"/>
    <w:rsid w:val="00054324"/>
    <w:rsid w:val="00055E36"/>
    <w:rsid w:val="00061F6C"/>
    <w:rsid w:val="00063174"/>
    <w:rsid w:val="00064398"/>
    <w:rsid w:val="00064CE8"/>
    <w:rsid w:val="00065B33"/>
    <w:rsid w:val="00065DF6"/>
    <w:rsid w:val="0007320D"/>
    <w:rsid w:val="0007492C"/>
    <w:rsid w:val="00074ED5"/>
    <w:rsid w:val="00075C4F"/>
    <w:rsid w:val="00090642"/>
    <w:rsid w:val="0009075F"/>
    <w:rsid w:val="000911D6"/>
    <w:rsid w:val="00093ED5"/>
    <w:rsid w:val="00094C22"/>
    <w:rsid w:val="0009664C"/>
    <w:rsid w:val="000973A4"/>
    <w:rsid w:val="000A2A47"/>
    <w:rsid w:val="000A3B62"/>
    <w:rsid w:val="000A50F4"/>
    <w:rsid w:val="000A6C54"/>
    <w:rsid w:val="000A7F23"/>
    <w:rsid w:val="000B03D0"/>
    <w:rsid w:val="000B2538"/>
    <w:rsid w:val="000C4B57"/>
    <w:rsid w:val="000C4E05"/>
    <w:rsid w:val="000C61DE"/>
    <w:rsid w:val="000C7A04"/>
    <w:rsid w:val="000D1D08"/>
    <w:rsid w:val="000D44CB"/>
    <w:rsid w:val="000D4828"/>
    <w:rsid w:val="000D6A4D"/>
    <w:rsid w:val="000D7457"/>
    <w:rsid w:val="000D7F10"/>
    <w:rsid w:val="000F1E81"/>
    <w:rsid w:val="00104D6B"/>
    <w:rsid w:val="001055FC"/>
    <w:rsid w:val="00106D7F"/>
    <w:rsid w:val="00111E58"/>
    <w:rsid w:val="00111F3F"/>
    <w:rsid w:val="00112D88"/>
    <w:rsid w:val="0011469B"/>
    <w:rsid w:val="0011513C"/>
    <w:rsid w:val="00115DAF"/>
    <w:rsid w:val="00124578"/>
    <w:rsid w:val="0012471C"/>
    <w:rsid w:val="00124730"/>
    <w:rsid w:val="00141F6E"/>
    <w:rsid w:val="00142092"/>
    <w:rsid w:val="001422BB"/>
    <w:rsid w:val="00142EB9"/>
    <w:rsid w:val="001472FC"/>
    <w:rsid w:val="00150294"/>
    <w:rsid w:val="00151E93"/>
    <w:rsid w:val="001541A7"/>
    <w:rsid w:val="00156F7E"/>
    <w:rsid w:val="00164FC8"/>
    <w:rsid w:val="00172C40"/>
    <w:rsid w:val="001740A9"/>
    <w:rsid w:val="00175D1F"/>
    <w:rsid w:val="00176446"/>
    <w:rsid w:val="0018104E"/>
    <w:rsid w:val="00185FBC"/>
    <w:rsid w:val="00195278"/>
    <w:rsid w:val="001960FE"/>
    <w:rsid w:val="00196986"/>
    <w:rsid w:val="00196F10"/>
    <w:rsid w:val="001B0AA1"/>
    <w:rsid w:val="001B3104"/>
    <w:rsid w:val="001B399F"/>
    <w:rsid w:val="001B39D1"/>
    <w:rsid w:val="001B6FBC"/>
    <w:rsid w:val="001C0E93"/>
    <w:rsid w:val="001C38CC"/>
    <w:rsid w:val="001C56D4"/>
    <w:rsid w:val="001D10FF"/>
    <w:rsid w:val="001D1701"/>
    <w:rsid w:val="001D25B1"/>
    <w:rsid w:val="001D2700"/>
    <w:rsid w:val="001D28D3"/>
    <w:rsid w:val="001D33A0"/>
    <w:rsid w:val="001E1512"/>
    <w:rsid w:val="001E24F7"/>
    <w:rsid w:val="001F1CC9"/>
    <w:rsid w:val="00203667"/>
    <w:rsid w:val="00204A31"/>
    <w:rsid w:val="0020762D"/>
    <w:rsid w:val="00210959"/>
    <w:rsid w:val="00212D28"/>
    <w:rsid w:val="00223CF0"/>
    <w:rsid w:val="0022486E"/>
    <w:rsid w:val="002253B4"/>
    <w:rsid w:val="00227A1B"/>
    <w:rsid w:val="00230766"/>
    <w:rsid w:val="002347FE"/>
    <w:rsid w:val="00236052"/>
    <w:rsid w:val="00237690"/>
    <w:rsid w:val="00251E51"/>
    <w:rsid w:val="002538C2"/>
    <w:rsid w:val="002540B7"/>
    <w:rsid w:val="00263471"/>
    <w:rsid w:val="00264D68"/>
    <w:rsid w:val="0026519F"/>
    <w:rsid w:val="002715EC"/>
    <w:rsid w:val="00273D94"/>
    <w:rsid w:val="00275C54"/>
    <w:rsid w:val="00276C6F"/>
    <w:rsid w:val="00277439"/>
    <w:rsid w:val="00281978"/>
    <w:rsid w:val="00283587"/>
    <w:rsid w:val="002839B8"/>
    <w:rsid w:val="00283C62"/>
    <w:rsid w:val="00285016"/>
    <w:rsid w:val="00285072"/>
    <w:rsid w:val="00285E7C"/>
    <w:rsid w:val="00287B3D"/>
    <w:rsid w:val="0029061A"/>
    <w:rsid w:val="00291ECA"/>
    <w:rsid w:val="00296755"/>
    <w:rsid w:val="002A072D"/>
    <w:rsid w:val="002A1338"/>
    <w:rsid w:val="002A48CE"/>
    <w:rsid w:val="002B6329"/>
    <w:rsid w:val="002C1FDD"/>
    <w:rsid w:val="002C3B6E"/>
    <w:rsid w:val="002C47EF"/>
    <w:rsid w:val="002D0F44"/>
    <w:rsid w:val="002E12F4"/>
    <w:rsid w:val="002E1644"/>
    <w:rsid w:val="002E3E70"/>
    <w:rsid w:val="002F4CE2"/>
    <w:rsid w:val="002F57B7"/>
    <w:rsid w:val="0030475B"/>
    <w:rsid w:val="003124C8"/>
    <w:rsid w:val="00312B4A"/>
    <w:rsid w:val="00313207"/>
    <w:rsid w:val="00314419"/>
    <w:rsid w:val="00314CFF"/>
    <w:rsid w:val="00317528"/>
    <w:rsid w:val="00317747"/>
    <w:rsid w:val="003235D1"/>
    <w:rsid w:val="003314D1"/>
    <w:rsid w:val="003322EE"/>
    <w:rsid w:val="00340F08"/>
    <w:rsid w:val="00344049"/>
    <w:rsid w:val="00347CAC"/>
    <w:rsid w:val="0035046F"/>
    <w:rsid w:val="00365455"/>
    <w:rsid w:val="0037349C"/>
    <w:rsid w:val="0038011D"/>
    <w:rsid w:val="0038281C"/>
    <w:rsid w:val="00382EEB"/>
    <w:rsid w:val="003833B8"/>
    <w:rsid w:val="00384B5C"/>
    <w:rsid w:val="00386800"/>
    <w:rsid w:val="00386DB6"/>
    <w:rsid w:val="003A0640"/>
    <w:rsid w:val="003A2028"/>
    <w:rsid w:val="003A3B39"/>
    <w:rsid w:val="003A593B"/>
    <w:rsid w:val="003A5DDA"/>
    <w:rsid w:val="003B699F"/>
    <w:rsid w:val="003C167C"/>
    <w:rsid w:val="003C1697"/>
    <w:rsid w:val="003C298C"/>
    <w:rsid w:val="003C3CD3"/>
    <w:rsid w:val="003C4DC5"/>
    <w:rsid w:val="003C61A0"/>
    <w:rsid w:val="003D4FE4"/>
    <w:rsid w:val="003D6B6A"/>
    <w:rsid w:val="003E1423"/>
    <w:rsid w:val="003E1CEB"/>
    <w:rsid w:val="003E27BB"/>
    <w:rsid w:val="003E5001"/>
    <w:rsid w:val="003E7CB8"/>
    <w:rsid w:val="003E7ED2"/>
    <w:rsid w:val="003E7EF4"/>
    <w:rsid w:val="003F4029"/>
    <w:rsid w:val="003F53AB"/>
    <w:rsid w:val="00400934"/>
    <w:rsid w:val="00401605"/>
    <w:rsid w:val="00401974"/>
    <w:rsid w:val="00403E8F"/>
    <w:rsid w:val="00406024"/>
    <w:rsid w:val="00407D27"/>
    <w:rsid w:val="00412D4F"/>
    <w:rsid w:val="0041680B"/>
    <w:rsid w:val="0042348E"/>
    <w:rsid w:val="00427564"/>
    <w:rsid w:val="004331B1"/>
    <w:rsid w:val="00440929"/>
    <w:rsid w:val="004574A4"/>
    <w:rsid w:val="00462FEE"/>
    <w:rsid w:val="00463891"/>
    <w:rsid w:val="00463893"/>
    <w:rsid w:val="00464D7B"/>
    <w:rsid w:val="00465166"/>
    <w:rsid w:val="004677A2"/>
    <w:rsid w:val="00473D63"/>
    <w:rsid w:val="00474AE8"/>
    <w:rsid w:val="0048500C"/>
    <w:rsid w:val="004863B5"/>
    <w:rsid w:val="004966C0"/>
    <w:rsid w:val="004A0A42"/>
    <w:rsid w:val="004A4B21"/>
    <w:rsid w:val="004A6499"/>
    <w:rsid w:val="004B29D3"/>
    <w:rsid w:val="004B2FE8"/>
    <w:rsid w:val="004B5BFC"/>
    <w:rsid w:val="004B6A22"/>
    <w:rsid w:val="004B7074"/>
    <w:rsid w:val="004C00BE"/>
    <w:rsid w:val="004C1010"/>
    <w:rsid w:val="004C3339"/>
    <w:rsid w:val="004C696D"/>
    <w:rsid w:val="004C71D5"/>
    <w:rsid w:val="004C72C6"/>
    <w:rsid w:val="004D21E8"/>
    <w:rsid w:val="004D7A8F"/>
    <w:rsid w:val="004E2BB5"/>
    <w:rsid w:val="004E3271"/>
    <w:rsid w:val="004E5655"/>
    <w:rsid w:val="004E5F7D"/>
    <w:rsid w:val="004F0603"/>
    <w:rsid w:val="004F08AA"/>
    <w:rsid w:val="004F5A6C"/>
    <w:rsid w:val="005066F0"/>
    <w:rsid w:val="00512EBE"/>
    <w:rsid w:val="00517293"/>
    <w:rsid w:val="00530E0E"/>
    <w:rsid w:val="005313EC"/>
    <w:rsid w:val="00532476"/>
    <w:rsid w:val="00533A58"/>
    <w:rsid w:val="005372FB"/>
    <w:rsid w:val="00537AE6"/>
    <w:rsid w:val="00540690"/>
    <w:rsid w:val="00543A9A"/>
    <w:rsid w:val="00545E36"/>
    <w:rsid w:val="00547FCD"/>
    <w:rsid w:val="00555646"/>
    <w:rsid w:val="00563198"/>
    <w:rsid w:val="00564B91"/>
    <w:rsid w:val="00567D6D"/>
    <w:rsid w:val="005747C4"/>
    <w:rsid w:val="00576ECF"/>
    <w:rsid w:val="005801FF"/>
    <w:rsid w:val="00581205"/>
    <w:rsid w:val="00581CE5"/>
    <w:rsid w:val="00583A90"/>
    <w:rsid w:val="00583CB6"/>
    <w:rsid w:val="00587D49"/>
    <w:rsid w:val="005901F0"/>
    <w:rsid w:val="0059255B"/>
    <w:rsid w:val="0059302F"/>
    <w:rsid w:val="0059596F"/>
    <w:rsid w:val="005A0C08"/>
    <w:rsid w:val="005A7C39"/>
    <w:rsid w:val="005B0256"/>
    <w:rsid w:val="005B0A32"/>
    <w:rsid w:val="005B7F4A"/>
    <w:rsid w:val="005C2C41"/>
    <w:rsid w:val="005C38B6"/>
    <w:rsid w:val="005C3BB5"/>
    <w:rsid w:val="005C5F0E"/>
    <w:rsid w:val="005D273C"/>
    <w:rsid w:val="005D5384"/>
    <w:rsid w:val="005E2E15"/>
    <w:rsid w:val="005E3D5A"/>
    <w:rsid w:val="005E3EDC"/>
    <w:rsid w:val="005E517C"/>
    <w:rsid w:val="005F3089"/>
    <w:rsid w:val="005F7C26"/>
    <w:rsid w:val="00603651"/>
    <w:rsid w:val="006042C1"/>
    <w:rsid w:val="00605D9E"/>
    <w:rsid w:val="00606EA2"/>
    <w:rsid w:val="006103CA"/>
    <w:rsid w:val="006141F0"/>
    <w:rsid w:val="006144EF"/>
    <w:rsid w:val="006153FF"/>
    <w:rsid w:val="006156EC"/>
    <w:rsid w:val="00615E76"/>
    <w:rsid w:val="00621351"/>
    <w:rsid w:val="00623E1E"/>
    <w:rsid w:val="00630BA3"/>
    <w:rsid w:val="006313BC"/>
    <w:rsid w:val="00632259"/>
    <w:rsid w:val="006325E4"/>
    <w:rsid w:val="00633589"/>
    <w:rsid w:val="006341A0"/>
    <w:rsid w:val="00634E62"/>
    <w:rsid w:val="00640667"/>
    <w:rsid w:val="006408CB"/>
    <w:rsid w:val="006445BE"/>
    <w:rsid w:val="00650B59"/>
    <w:rsid w:val="00662685"/>
    <w:rsid w:val="00671DBD"/>
    <w:rsid w:val="00672727"/>
    <w:rsid w:val="00672F94"/>
    <w:rsid w:val="00680473"/>
    <w:rsid w:val="00684D93"/>
    <w:rsid w:val="0068743E"/>
    <w:rsid w:val="00691D81"/>
    <w:rsid w:val="006A0005"/>
    <w:rsid w:val="006A151E"/>
    <w:rsid w:val="006A19B4"/>
    <w:rsid w:val="006A204F"/>
    <w:rsid w:val="006A6E64"/>
    <w:rsid w:val="006B010E"/>
    <w:rsid w:val="006B05A0"/>
    <w:rsid w:val="006B22B6"/>
    <w:rsid w:val="006B49A5"/>
    <w:rsid w:val="006B5B11"/>
    <w:rsid w:val="006B66A5"/>
    <w:rsid w:val="006C05F9"/>
    <w:rsid w:val="006C103D"/>
    <w:rsid w:val="006C390F"/>
    <w:rsid w:val="006C55AA"/>
    <w:rsid w:val="006D2646"/>
    <w:rsid w:val="006D40E9"/>
    <w:rsid w:val="006D49F4"/>
    <w:rsid w:val="006E10CD"/>
    <w:rsid w:val="006E50B5"/>
    <w:rsid w:val="006E6B17"/>
    <w:rsid w:val="006F38BB"/>
    <w:rsid w:val="00703E5F"/>
    <w:rsid w:val="0070653A"/>
    <w:rsid w:val="007108C9"/>
    <w:rsid w:val="00710B4D"/>
    <w:rsid w:val="007114A5"/>
    <w:rsid w:val="007177A2"/>
    <w:rsid w:val="007268F9"/>
    <w:rsid w:val="007271B8"/>
    <w:rsid w:val="00731209"/>
    <w:rsid w:val="00731C35"/>
    <w:rsid w:val="007367BD"/>
    <w:rsid w:val="007406AA"/>
    <w:rsid w:val="00740780"/>
    <w:rsid w:val="00740942"/>
    <w:rsid w:val="007416EE"/>
    <w:rsid w:val="00746B28"/>
    <w:rsid w:val="00755806"/>
    <w:rsid w:val="00755A8E"/>
    <w:rsid w:val="00755FAE"/>
    <w:rsid w:val="007627A9"/>
    <w:rsid w:val="007665A9"/>
    <w:rsid w:val="0077214F"/>
    <w:rsid w:val="00774843"/>
    <w:rsid w:val="00775180"/>
    <w:rsid w:val="007768A5"/>
    <w:rsid w:val="00782485"/>
    <w:rsid w:val="00786B5D"/>
    <w:rsid w:val="00787023"/>
    <w:rsid w:val="0078755F"/>
    <w:rsid w:val="00797284"/>
    <w:rsid w:val="007A30EF"/>
    <w:rsid w:val="007A558E"/>
    <w:rsid w:val="007C06D0"/>
    <w:rsid w:val="007C4909"/>
    <w:rsid w:val="007C4CA5"/>
    <w:rsid w:val="007C5421"/>
    <w:rsid w:val="007C6D53"/>
    <w:rsid w:val="007D551E"/>
    <w:rsid w:val="007D6B14"/>
    <w:rsid w:val="007E1760"/>
    <w:rsid w:val="007E623F"/>
    <w:rsid w:val="007E762B"/>
    <w:rsid w:val="007F662D"/>
    <w:rsid w:val="00803E0C"/>
    <w:rsid w:val="00803F2C"/>
    <w:rsid w:val="0080606A"/>
    <w:rsid w:val="00807393"/>
    <w:rsid w:val="00810D42"/>
    <w:rsid w:val="00814068"/>
    <w:rsid w:val="00816E28"/>
    <w:rsid w:val="0082026A"/>
    <w:rsid w:val="00821C73"/>
    <w:rsid w:val="00822BDF"/>
    <w:rsid w:val="00835C0D"/>
    <w:rsid w:val="00836D69"/>
    <w:rsid w:val="00836D90"/>
    <w:rsid w:val="00841753"/>
    <w:rsid w:val="00843E0D"/>
    <w:rsid w:val="0084796C"/>
    <w:rsid w:val="00850085"/>
    <w:rsid w:val="00850DB3"/>
    <w:rsid w:val="00851D3A"/>
    <w:rsid w:val="00854615"/>
    <w:rsid w:val="00856E54"/>
    <w:rsid w:val="00864BC0"/>
    <w:rsid w:val="00864D06"/>
    <w:rsid w:val="00865809"/>
    <w:rsid w:val="00866560"/>
    <w:rsid w:val="008673B8"/>
    <w:rsid w:val="00872118"/>
    <w:rsid w:val="008724E0"/>
    <w:rsid w:val="0087250B"/>
    <w:rsid w:val="008757E2"/>
    <w:rsid w:val="00876B26"/>
    <w:rsid w:val="00880550"/>
    <w:rsid w:val="00880C5E"/>
    <w:rsid w:val="008854E2"/>
    <w:rsid w:val="00885983"/>
    <w:rsid w:val="00890AA1"/>
    <w:rsid w:val="00890FF2"/>
    <w:rsid w:val="00892E46"/>
    <w:rsid w:val="00892E72"/>
    <w:rsid w:val="008A330B"/>
    <w:rsid w:val="008A6F22"/>
    <w:rsid w:val="008B4C90"/>
    <w:rsid w:val="008D45F0"/>
    <w:rsid w:val="008D54A1"/>
    <w:rsid w:val="008D7430"/>
    <w:rsid w:val="008D7F93"/>
    <w:rsid w:val="008E3B8B"/>
    <w:rsid w:val="008E6146"/>
    <w:rsid w:val="008E67B8"/>
    <w:rsid w:val="008F1793"/>
    <w:rsid w:val="008F2825"/>
    <w:rsid w:val="008F361B"/>
    <w:rsid w:val="008F529C"/>
    <w:rsid w:val="009015D2"/>
    <w:rsid w:val="009017FC"/>
    <w:rsid w:val="00903322"/>
    <w:rsid w:val="00903412"/>
    <w:rsid w:val="00904539"/>
    <w:rsid w:val="0090672E"/>
    <w:rsid w:val="009068F2"/>
    <w:rsid w:val="00911386"/>
    <w:rsid w:val="00912042"/>
    <w:rsid w:val="00914A92"/>
    <w:rsid w:val="0092028B"/>
    <w:rsid w:val="00922839"/>
    <w:rsid w:val="00922BCB"/>
    <w:rsid w:val="009250E5"/>
    <w:rsid w:val="00934756"/>
    <w:rsid w:val="009347F0"/>
    <w:rsid w:val="00934CC2"/>
    <w:rsid w:val="0093603A"/>
    <w:rsid w:val="00936D67"/>
    <w:rsid w:val="00942D40"/>
    <w:rsid w:val="0094536F"/>
    <w:rsid w:val="00954FEF"/>
    <w:rsid w:val="00955305"/>
    <w:rsid w:val="00957098"/>
    <w:rsid w:val="00957A46"/>
    <w:rsid w:val="009614D9"/>
    <w:rsid w:val="00964E75"/>
    <w:rsid w:val="00964FAF"/>
    <w:rsid w:val="00965904"/>
    <w:rsid w:val="00967F62"/>
    <w:rsid w:val="009733F0"/>
    <w:rsid w:val="009739BB"/>
    <w:rsid w:val="00974507"/>
    <w:rsid w:val="00977C03"/>
    <w:rsid w:val="00985767"/>
    <w:rsid w:val="009908F5"/>
    <w:rsid w:val="00992DD9"/>
    <w:rsid w:val="0099553D"/>
    <w:rsid w:val="00996B7D"/>
    <w:rsid w:val="009A5C2C"/>
    <w:rsid w:val="009B23EC"/>
    <w:rsid w:val="009B3686"/>
    <w:rsid w:val="009B3BB0"/>
    <w:rsid w:val="009B4B11"/>
    <w:rsid w:val="009B7DC2"/>
    <w:rsid w:val="009C534D"/>
    <w:rsid w:val="009C66E7"/>
    <w:rsid w:val="009D3057"/>
    <w:rsid w:val="009D47B7"/>
    <w:rsid w:val="009E3948"/>
    <w:rsid w:val="009E3F4E"/>
    <w:rsid w:val="009E63B4"/>
    <w:rsid w:val="009E67B2"/>
    <w:rsid w:val="009F0E6E"/>
    <w:rsid w:val="009F471A"/>
    <w:rsid w:val="009F68B1"/>
    <w:rsid w:val="00A04DC9"/>
    <w:rsid w:val="00A107C9"/>
    <w:rsid w:val="00A10BFA"/>
    <w:rsid w:val="00A12ADD"/>
    <w:rsid w:val="00A20DB2"/>
    <w:rsid w:val="00A2128A"/>
    <w:rsid w:val="00A2280C"/>
    <w:rsid w:val="00A22A85"/>
    <w:rsid w:val="00A24AFA"/>
    <w:rsid w:val="00A26268"/>
    <w:rsid w:val="00A30294"/>
    <w:rsid w:val="00A30501"/>
    <w:rsid w:val="00A40CC9"/>
    <w:rsid w:val="00A42198"/>
    <w:rsid w:val="00A50E9A"/>
    <w:rsid w:val="00A5236E"/>
    <w:rsid w:val="00A52750"/>
    <w:rsid w:val="00A53FA1"/>
    <w:rsid w:val="00A61519"/>
    <w:rsid w:val="00A62171"/>
    <w:rsid w:val="00A70258"/>
    <w:rsid w:val="00A765F2"/>
    <w:rsid w:val="00A77ED2"/>
    <w:rsid w:val="00A81F50"/>
    <w:rsid w:val="00A83195"/>
    <w:rsid w:val="00A85CFD"/>
    <w:rsid w:val="00A8788D"/>
    <w:rsid w:val="00A94629"/>
    <w:rsid w:val="00A94E0B"/>
    <w:rsid w:val="00A94F2B"/>
    <w:rsid w:val="00A9621D"/>
    <w:rsid w:val="00AA0FD0"/>
    <w:rsid w:val="00AA165F"/>
    <w:rsid w:val="00AA59E1"/>
    <w:rsid w:val="00AA5D0C"/>
    <w:rsid w:val="00AB002D"/>
    <w:rsid w:val="00AB0C1E"/>
    <w:rsid w:val="00AB3D74"/>
    <w:rsid w:val="00AB47AD"/>
    <w:rsid w:val="00AB6573"/>
    <w:rsid w:val="00AC0C61"/>
    <w:rsid w:val="00AC4C71"/>
    <w:rsid w:val="00AD11CB"/>
    <w:rsid w:val="00AD61A8"/>
    <w:rsid w:val="00AE0B54"/>
    <w:rsid w:val="00AE2220"/>
    <w:rsid w:val="00AE2B9C"/>
    <w:rsid w:val="00AE311C"/>
    <w:rsid w:val="00AE6D2F"/>
    <w:rsid w:val="00AF4405"/>
    <w:rsid w:val="00AF5E9A"/>
    <w:rsid w:val="00B019D7"/>
    <w:rsid w:val="00B03D4A"/>
    <w:rsid w:val="00B05AC2"/>
    <w:rsid w:val="00B10BE0"/>
    <w:rsid w:val="00B12A9C"/>
    <w:rsid w:val="00B142F2"/>
    <w:rsid w:val="00B4091F"/>
    <w:rsid w:val="00B41AAF"/>
    <w:rsid w:val="00B43E5F"/>
    <w:rsid w:val="00B4608F"/>
    <w:rsid w:val="00B46109"/>
    <w:rsid w:val="00B6280B"/>
    <w:rsid w:val="00B63574"/>
    <w:rsid w:val="00B63A61"/>
    <w:rsid w:val="00B65C8B"/>
    <w:rsid w:val="00B678CF"/>
    <w:rsid w:val="00B713F3"/>
    <w:rsid w:val="00B773B2"/>
    <w:rsid w:val="00B80909"/>
    <w:rsid w:val="00B82D07"/>
    <w:rsid w:val="00B83D2F"/>
    <w:rsid w:val="00B84A13"/>
    <w:rsid w:val="00B87DFD"/>
    <w:rsid w:val="00B91728"/>
    <w:rsid w:val="00B95A3D"/>
    <w:rsid w:val="00B96DED"/>
    <w:rsid w:val="00BA52F1"/>
    <w:rsid w:val="00BB1F7C"/>
    <w:rsid w:val="00BB2153"/>
    <w:rsid w:val="00BB5438"/>
    <w:rsid w:val="00BB73DF"/>
    <w:rsid w:val="00BB7D43"/>
    <w:rsid w:val="00BB7DDF"/>
    <w:rsid w:val="00BB7F2C"/>
    <w:rsid w:val="00BC1B07"/>
    <w:rsid w:val="00BC23BE"/>
    <w:rsid w:val="00BC26F4"/>
    <w:rsid w:val="00BC3B71"/>
    <w:rsid w:val="00BC493A"/>
    <w:rsid w:val="00BC58FD"/>
    <w:rsid w:val="00BC7A8D"/>
    <w:rsid w:val="00BC7F73"/>
    <w:rsid w:val="00BC7FBA"/>
    <w:rsid w:val="00BD1775"/>
    <w:rsid w:val="00BD2866"/>
    <w:rsid w:val="00BD4EAF"/>
    <w:rsid w:val="00BE14A1"/>
    <w:rsid w:val="00BE23E8"/>
    <w:rsid w:val="00BE47C4"/>
    <w:rsid w:val="00BE67A3"/>
    <w:rsid w:val="00BE6DA4"/>
    <w:rsid w:val="00BF77E9"/>
    <w:rsid w:val="00C0057B"/>
    <w:rsid w:val="00C01450"/>
    <w:rsid w:val="00C01826"/>
    <w:rsid w:val="00C0347F"/>
    <w:rsid w:val="00C05A73"/>
    <w:rsid w:val="00C05F3A"/>
    <w:rsid w:val="00C06A6F"/>
    <w:rsid w:val="00C06DA2"/>
    <w:rsid w:val="00C0713E"/>
    <w:rsid w:val="00C07A21"/>
    <w:rsid w:val="00C1433B"/>
    <w:rsid w:val="00C155A9"/>
    <w:rsid w:val="00C211AE"/>
    <w:rsid w:val="00C21BEE"/>
    <w:rsid w:val="00C276F1"/>
    <w:rsid w:val="00C277EB"/>
    <w:rsid w:val="00C33CF6"/>
    <w:rsid w:val="00C42760"/>
    <w:rsid w:val="00C43FA5"/>
    <w:rsid w:val="00C44839"/>
    <w:rsid w:val="00C469B0"/>
    <w:rsid w:val="00C53C93"/>
    <w:rsid w:val="00C54D6A"/>
    <w:rsid w:val="00C60756"/>
    <w:rsid w:val="00C6123C"/>
    <w:rsid w:val="00C61341"/>
    <w:rsid w:val="00C76812"/>
    <w:rsid w:val="00C76A20"/>
    <w:rsid w:val="00C81509"/>
    <w:rsid w:val="00C8157D"/>
    <w:rsid w:val="00C825CA"/>
    <w:rsid w:val="00C8437D"/>
    <w:rsid w:val="00C8525D"/>
    <w:rsid w:val="00C934B8"/>
    <w:rsid w:val="00CA20B3"/>
    <w:rsid w:val="00CA4C09"/>
    <w:rsid w:val="00CA5E87"/>
    <w:rsid w:val="00CA6814"/>
    <w:rsid w:val="00CA7A81"/>
    <w:rsid w:val="00CB0325"/>
    <w:rsid w:val="00CB61AE"/>
    <w:rsid w:val="00CC3851"/>
    <w:rsid w:val="00CC5AF1"/>
    <w:rsid w:val="00CD18DE"/>
    <w:rsid w:val="00CD5C79"/>
    <w:rsid w:val="00CE2E67"/>
    <w:rsid w:val="00CE4C65"/>
    <w:rsid w:val="00CF418F"/>
    <w:rsid w:val="00CF42C7"/>
    <w:rsid w:val="00CF6A59"/>
    <w:rsid w:val="00CF7460"/>
    <w:rsid w:val="00D003DC"/>
    <w:rsid w:val="00D0537F"/>
    <w:rsid w:val="00D069B1"/>
    <w:rsid w:val="00D104DC"/>
    <w:rsid w:val="00D13CED"/>
    <w:rsid w:val="00D1579D"/>
    <w:rsid w:val="00D17350"/>
    <w:rsid w:val="00D17528"/>
    <w:rsid w:val="00D2095E"/>
    <w:rsid w:val="00D214A7"/>
    <w:rsid w:val="00D24850"/>
    <w:rsid w:val="00D26438"/>
    <w:rsid w:val="00D31DD8"/>
    <w:rsid w:val="00D44C0D"/>
    <w:rsid w:val="00D45687"/>
    <w:rsid w:val="00D47358"/>
    <w:rsid w:val="00D510B0"/>
    <w:rsid w:val="00D52C9B"/>
    <w:rsid w:val="00D57AA6"/>
    <w:rsid w:val="00D612C5"/>
    <w:rsid w:val="00D76A36"/>
    <w:rsid w:val="00D8100E"/>
    <w:rsid w:val="00D81819"/>
    <w:rsid w:val="00D82327"/>
    <w:rsid w:val="00D9036E"/>
    <w:rsid w:val="00D9781E"/>
    <w:rsid w:val="00DA0B27"/>
    <w:rsid w:val="00DA2E30"/>
    <w:rsid w:val="00DB1DF6"/>
    <w:rsid w:val="00DB1E43"/>
    <w:rsid w:val="00DC51D6"/>
    <w:rsid w:val="00DC6654"/>
    <w:rsid w:val="00DD0F7A"/>
    <w:rsid w:val="00DD455F"/>
    <w:rsid w:val="00DD5AB9"/>
    <w:rsid w:val="00DD6044"/>
    <w:rsid w:val="00DE1C3F"/>
    <w:rsid w:val="00DF17B6"/>
    <w:rsid w:val="00DF1C26"/>
    <w:rsid w:val="00DF565A"/>
    <w:rsid w:val="00DF5936"/>
    <w:rsid w:val="00DF6A16"/>
    <w:rsid w:val="00DF73C8"/>
    <w:rsid w:val="00DF7442"/>
    <w:rsid w:val="00E02C87"/>
    <w:rsid w:val="00E046DC"/>
    <w:rsid w:val="00E078A0"/>
    <w:rsid w:val="00E101F7"/>
    <w:rsid w:val="00E23BD7"/>
    <w:rsid w:val="00E308ED"/>
    <w:rsid w:val="00E31951"/>
    <w:rsid w:val="00E3215A"/>
    <w:rsid w:val="00E35C77"/>
    <w:rsid w:val="00E36FBF"/>
    <w:rsid w:val="00E409F5"/>
    <w:rsid w:val="00E418A8"/>
    <w:rsid w:val="00E54A86"/>
    <w:rsid w:val="00E61C11"/>
    <w:rsid w:val="00E67145"/>
    <w:rsid w:val="00E7164C"/>
    <w:rsid w:val="00E718C3"/>
    <w:rsid w:val="00E71FE6"/>
    <w:rsid w:val="00E7656F"/>
    <w:rsid w:val="00E77633"/>
    <w:rsid w:val="00E867E8"/>
    <w:rsid w:val="00E87911"/>
    <w:rsid w:val="00EA0831"/>
    <w:rsid w:val="00EA558C"/>
    <w:rsid w:val="00EB2EB3"/>
    <w:rsid w:val="00EB38E6"/>
    <w:rsid w:val="00EB4D96"/>
    <w:rsid w:val="00EB6164"/>
    <w:rsid w:val="00EB7720"/>
    <w:rsid w:val="00EB7D79"/>
    <w:rsid w:val="00EC1589"/>
    <w:rsid w:val="00EC6B7D"/>
    <w:rsid w:val="00ED0F0E"/>
    <w:rsid w:val="00ED2406"/>
    <w:rsid w:val="00ED255D"/>
    <w:rsid w:val="00EE4C88"/>
    <w:rsid w:val="00EE5CFC"/>
    <w:rsid w:val="00EE735A"/>
    <w:rsid w:val="00EF0753"/>
    <w:rsid w:val="00F00BE9"/>
    <w:rsid w:val="00F01845"/>
    <w:rsid w:val="00F02BA2"/>
    <w:rsid w:val="00F0331C"/>
    <w:rsid w:val="00F03352"/>
    <w:rsid w:val="00F05836"/>
    <w:rsid w:val="00F06678"/>
    <w:rsid w:val="00F17937"/>
    <w:rsid w:val="00F17E34"/>
    <w:rsid w:val="00F27016"/>
    <w:rsid w:val="00F274DF"/>
    <w:rsid w:val="00F300F7"/>
    <w:rsid w:val="00F31C0F"/>
    <w:rsid w:val="00F32E02"/>
    <w:rsid w:val="00F3329D"/>
    <w:rsid w:val="00F415D0"/>
    <w:rsid w:val="00F449EC"/>
    <w:rsid w:val="00F512FF"/>
    <w:rsid w:val="00F524FA"/>
    <w:rsid w:val="00F7159C"/>
    <w:rsid w:val="00F73854"/>
    <w:rsid w:val="00F77C46"/>
    <w:rsid w:val="00F838D9"/>
    <w:rsid w:val="00F83A37"/>
    <w:rsid w:val="00F8527E"/>
    <w:rsid w:val="00F90807"/>
    <w:rsid w:val="00FA579C"/>
    <w:rsid w:val="00FA698F"/>
    <w:rsid w:val="00FA6B47"/>
    <w:rsid w:val="00FA7B36"/>
    <w:rsid w:val="00FB7CA0"/>
    <w:rsid w:val="00FC6D1E"/>
    <w:rsid w:val="00FD008B"/>
    <w:rsid w:val="00FE1B23"/>
    <w:rsid w:val="00FE3C1C"/>
    <w:rsid w:val="00FE4776"/>
    <w:rsid w:val="00FE5076"/>
    <w:rsid w:val="00FF341B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ode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32" w:firstLine="348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numId w:val="3"/>
      </w:numPr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ind w:left="851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ind w:left="360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b/>
      <w:bCs/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567"/>
      </w:tabs>
      <w:ind w:left="142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1"/>
    <w:rPr>
      <w:sz w:val="24"/>
    </w:rPr>
  </w:style>
  <w:style w:type="character" w:customStyle="1" w:styleId="TekstpodstawowyZnak1">
    <w:name w:val="Tekst podstawowy Znak1"/>
    <w:link w:val="Tekstpodstawowy"/>
    <w:rsid w:val="00B83D2F"/>
    <w:rPr>
      <w:sz w:val="24"/>
      <w:lang w:val="pl-PL" w:eastAsia="pl-PL" w:bidi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360"/>
    </w:pPr>
    <w:rPr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rPr>
      <w:sz w:val="24"/>
    </w:rPr>
  </w:style>
  <w:style w:type="paragraph" w:styleId="Tekstpodstawowywcity2">
    <w:name w:val="Body Text Indent 2"/>
    <w:basedOn w:val="Normalny"/>
    <w:pPr>
      <w:spacing w:line="360" w:lineRule="auto"/>
      <w:ind w:left="708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spacing w:line="360" w:lineRule="auto"/>
      <w:ind w:hanging="540"/>
      <w:jc w:val="both"/>
    </w:pPr>
    <w:rPr>
      <w:sz w:val="26"/>
      <w:szCs w:val="24"/>
    </w:rPr>
  </w:style>
  <w:style w:type="character" w:styleId="Hipercze">
    <w:name w:val="Hyperlink"/>
    <w:rPr>
      <w:color w:val="0000FF"/>
      <w:u w:val="single"/>
    </w:r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bCs/>
      <w:sz w:val="24"/>
      <w:lang w:eastAsia="ar-SA"/>
    </w:rPr>
  </w:style>
  <w:style w:type="paragraph" w:styleId="Spistreci1">
    <w:name w:val="toc 1"/>
    <w:basedOn w:val="Normalny"/>
    <w:next w:val="Normalny"/>
    <w:autoRedefine/>
    <w:semiHidden/>
    <w:pPr>
      <w:widowControl w:val="0"/>
      <w:tabs>
        <w:tab w:val="left" w:pos="540"/>
      </w:tabs>
      <w:autoSpaceDE w:val="0"/>
      <w:autoSpaceDN w:val="0"/>
      <w:adjustRightInd w:val="0"/>
    </w:pPr>
    <w:rPr>
      <w:b/>
      <w:bCs/>
      <w:color w:val="000000"/>
      <w:sz w:val="24"/>
      <w:szCs w:val="19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2Znak">
    <w:name w:val="Tekst podstawowy 2 Znak"/>
    <w:semiHidden/>
    <w:rPr>
      <w:sz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basedOn w:val="Domylnaczcionkaakapitu"/>
    <w:semiHidden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rPr>
      <w:b/>
      <w:bCs/>
      <w:sz w:val="28"/>
    </w:rPr>
  </w:style>
  <w:style w:type="character" w:customStyle="1" w:styleId="Nagwek2Znak">
    <w:name w:val="Nagłówek 2 Znak"/>
    <w:rPr>
      <w:b/>
      <w:bCs/>
      <w:sz w:val="24"/>
    </w:rPr>
  </w:style>
  <w:style w:type="character" w:customStyle="1" w:styleId="TytuZnak">
    <w:name w:val="Tytuł Znak"/>
    <w:rPr>
      <w:b/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Tekstpodstawowywcity2Znak">
    <w:name w:val="Tekst podstawowy wcięty 2 Znak"/>
    <w:rPr>
      <w:sz w:val="24"/>
    </w:rPr>
  </w:style>
  <w:style w:type="character" w:customStyle="1" w:styleId="Tekstpodstawowywcity3Znak">
    <w:name w:val="Tekst podstawowy wcięty 3 Znak"/>
    <w:rPr>
      <w:sz w:val="26"/>
      <w:szCs w:val="24"/>
    </w:rPr>
  </w:style>
  <w:style w:type="character" w:customStyle="1" w:styleId="spacernb">
    <w:name w:val="spacernb"/>
    <w:basedOn w:val="Domylnaczcionkaakapitu"/>
  </w:style>
  <w:style w:type="character" w:customStyle="1" w:styleId="wyliczenie1">
    <w:name w:val="wyliczenie1"/>
    <w:rPr>
      <w:color w:val="000000"/>
      <w:sz w:val="24"/>
      <w:szCs w:val="24"/>
    </w:rPr>
  </w:style>
  <w:style w:type="character" w:customStyle="1" w:styleId="krotkiopis">
    <w:name w:val="krotkiopis"/>
    <w:basedOn w:val="Domylnaczcionkaakapitu"/>
  </w:style>
  <w:style w:type="character" w:customStyle="1" w:styleId="style7">
    <w:name w:val="style7"/>
    <w:basedOn w:val="Domylnaczcionkaakapitu"/>
  </w:style>
  <w:style w:type="character" w:styleId="Pogrubienie">
    <w:name w:val="Strong"/>
    <w:qFormat/>
    <w:rPr>
      <w:b/>
      <w:bCs/>
    </w:rPr>
  </w:style>
  <w:style w:type="paragraph" w:styleId="Listapunktowana2">
    <w:name w:val="List Bullet 2"/>
    <w:basedOn w:val="Normalny"/>
    <w:autoRedefine/>
    <w:pPr>
      <w:numPr>
        <w:numId w:val="11"/>
      </w:numPr>
      <w:tabs>
        <w:tab w:val="clear" w:pos="1291"/>
        <w:tab w:val="left" w:pos="317"/>
      </w:tabs>
      <w:ind w:left="317"/>
    </w:pPr>
    <w:rPr>
      <w:sz w:val="22"/>
      <w:szCs w:val="18"/>
    </w:rPr>
  </w:style>
  <w:style w:type="character" w:customStyle="1" w:styleId="blk8">
    <w:name w:val="blk8"/>
    <w:basedOn w:val="Domylnaczcionkaakapitu"/>
  </w:style>
  <w:style w:type="character" w:customStyle="1" w:styleId="long">
    <w:name w:val="long"/>
    <w:basedOn w:val="Domylnaczcionkaakapitu"/>
  </w:style>
  <w:style w:type="character" w:customStyle="1" w:styleId="verdena11">
    <w:name w:val="verdena11"/>
    <w:basedOn w:val="Domylnaczcionkaakapitu"/>
  </w:style>
  <w:style w:type="character" w:styleId="Uwydatnienie">
    <w:name w:val="Emphasis"/>
    <w:qFormat/>
    <w:rPr>
      <w:i/>
      <w:iCs/>
    </w:rPr>
  </w:style>
  <w:style w:type="character" w:customStyle="1" w:styleId="ZnakZnak7">
    <w:name w:val="Znak Znak7"/>
    <w:rsid w:val="007406AA"/>
    <w:rPr>
      <w:sz w:val="24"/>
      <w:lang w:val="pl-PL" w:eastAsia="pl-PL" w:bidi="ar-SA"/>
    </w:rPr>
  </w:style>
  <w:style w:type="character" w:customStyle="1" w:styleId="ZnakZnak">
    <w:name w:val="Znak Znak"/>
    <w:rsid w:val="00EA0831"/>
    <w:rPr>
      <w:sz w:val="24"/>
      <w:lang w:val="pl-PL" w:eastAsia="pl-PL" w:bidi="ar-SA"/>
    </w:rPr>
  </w:style>
  <w:style w:type="character" w:customStyle="1" w:styleId="text2">
    <w:name w:val="text2"/>
    <w:basedOn w:val="Domylnaczcionkaakapitu"/>
    <w:rsid w:val="00112D88"/>
  </w:style>
  <w:style w:type="character" w:customStyle="1" w:styleId="ZnakZnak2">
    <w:name w:val="Znak Znak2"/>
    <w:rsid w:val="00B713F3"/>
    <w:rPr>
      <w:sz w:val="24"/>
      <w:lang w:val="pl-PL" w:eastAsia="pl-PL" w:bidi="ar-SA"/>
    </w:rPr>
  </w:style>
  <w:style w:type="paragraph" w:styleId="Bezodstpw">
    <w:name w:val="No Spacing"/>
    <w:qFormat/>
    <w:rsid w:val="00A77ED2"/>
    <w:pPr>
      <w:jc w:val="both"/>
    </w:pPr>
    <w:rPr>
      <w:rFonts w:eastAsia="Tahoma" w:cs="Tahoma"/>
      <w:sz w:val="22"/>
    </w:rPr>
  </w:style>
  <w:style w:type="paragraph" w:customStyle="1" w:styleId="Default">
    <w:name w:val="Default"/>
    <w:rsid w:val="00BC58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063174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">
    <w:name w:val="Table Grid"/>
    <w:basedOn w:val="Standardowy"/>
    <w:rsid w:val="00E3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E2B9C"/>
    <w:pPr>
      <w:spacing w:before="60" w:after="60"/>
      <w:ind w:left="851" w:hanging="295"/>
      <w:jc w:val="both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996B7D"/>
    <w:pPr>
      <w:ind w:left="708"/>
    </w:pPr>
  </w:style>
  <w:style w:type="character" w:customStyle="1" w:styleId="apple-converted-space">
    <w:name w:val="apple-converted-space"/>
    <w:rsid w:val="00564B91"/>
  </w:style>
  <w:style w:type="character" w:customStyle="1" w:styleId="AkapitzlistZnak">
    <w:name w:val="Akapit z listą Znak"/>
    <w:link w:val="Akapitzlist"/>
    <w:uiPriority w:val="34"/>
    <w:locked/>
    <w:rsid w:val="00854615"/>
  </w:style>
  <w:style w:type="character" w:styleId="Wyrnieniedelikatne">
    <w:name w:val="Subtle Emphasis"/>
    <w:uiPriority w:val="19"/>
    <w:qFormat/>
    <w:rsid w:val="006C390F"/>
    <w:rPr>
      <w:b/>
      <w:i/>
      <w:iCs/>
      <w:color w:val="404040"/>
    </w:rPr>
  </w:style>
  <w:style w:type="character" w:customStyle="1" w:styleId="NagwekZnak">
    <w:name w:val="Nagłówek Znak"/>
    <w:link w:val="Nagwek"/>
    <w:uiPriority w:val="99"/>
    <w:rsid w:val="00065B3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B7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5B7F4A"/>
    <w:rPr>
      <w:rFonts w:ascii="Courier New" w:hAnsi="Courier New" w:cs="Courier New"/>
    </w:rPr>
  </w:style>
  <w:style w:type="character" w:styleId="HTML-kod">
    <w:name w:val="HTML Code"/>
    <w:basedOn w:val="Domylnaczcionkaakapitu"/>
    <w:uiPriority w:val="99"/>
    <w:unhideWhenUsed/>
    <w:rsid w:val="004C72C6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4C72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ode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32" w:firstLine="348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numId w:val="3"/>
      </w:numPr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ind w:left="851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ind w:left="360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b/>
      <w:bCs/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567"/>
      </w:tabs>
      <w:ind w:left="142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1"/>
    <w:rPr>
      <w:sz w:val="24"/>
    </w:rPr>
  </w:style>
  <w:style w:type="character" w:customStyle="1" w:styleId="TekstpodstawowyZnak1">
    <w:name w:val="Tekst podstawowy Znak1"/>
    <w:link w:val="Tekstpodstawowy"/>
    <w:rsid w:val="00B83D2F"/>
    <w:rPr>
      <w:sz w:val="24"/>
      <w:lang w:val="pl-PL" w:eastAsia="pl-PL" w:bidi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360"/>
    </w:pPr>
    <w:rPr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rPr>
      <w:sz w:val="24"/>
    </w:rPr>
  </w:style>
  <w:style w:type="paragraph" w:styleId="Tekstpodstawowywcity2">
    <w:name w:val="Body Text Indent 2"/>
    <w:basedOn w:val="Normalny"/>
    <w:pPr>
      <w:spacing w:line="360" w:lineRule="auto"/>
      <w:ind w:left="708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spacing w:line="360" w:lineRule="auto"/>
      <w:ind w:hanging="540"/>
      <w:jc w:val="both"/>
    </w:pPr>
    <w:rPr>
      <w:sz w:val="26"/>
      <w:szCs w:val="24"/>
    </w:rPr>
  </w:style>
  <w:style w:type="character" w:styleId="Hipercze">
    <w:name w:val="Hyperlink"/>
    <w:rPr>
      <w:color w:val="0000FF"/>
      <w:u w:val="single"/>
    </w:r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bCs/>
      <w:sz w:val="24"/>
      <w:lang w:eastAsia="ar-SA"/>
    </w:rPr>
  </w:style>
  <w:style w:type="paragraph" w:styleId="Spistreci1">
    <w:name w:val="toc 1"/>
    <w:basedOn w:val="Normalny"/>
    <w:next w:val="Normalny"/>
    <w:autoRedefine/>
    <w:semiHidden/>
    <w:pPr>
      <w:widowControl w:val="0"/>
      <w:tabs>
        <w:tab w:val="left" w:pos="540"/>
      </w:tabs>
      <w:autoSpaceDE w:val="0"/>
      <w:autoSpaceDN w:val="0"/>
      <w:adjustRightInd w:val="0"/>
    </w:pPr>
    <w:rPr>
      <w:b/>
      <w:bCs/>
      <w:color w:val="000000"/>
      <w:sz w:val="24"/>
      <w:szCs w:val="19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2Znak">
    <w:name w:val="Tekst podstawowy 2 Znak"/>
    <w:semiHidden/>
    <w:rPr>
      <w:sz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basedOn w:val="Domylnaczcionkaakapitu"/>
    <w:semiHidden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rPr>
      <w:b/>
      <w:bCs/>
      <w:sz w:val="28"/>
    </w:rPr>
  </w:style>
  <w:style w:type="character" w:customStyle="1" w:styleId="Nagwek2Znak">
    <w:name w:val="Nagłówek 2 Znak"/>
    <w:rPr>
      <w:b/>
      <w:bCs/>
      <w:sz w:val="24"/>
    </w:rPr>
  </w:style>
  <w:style w:type="character" w:customStyle="1" w:styleId="TytuZnak">
    <w:name w:val="Tytuł Znak"/>
    <w:rPr>
      <w:b/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Tekstpodstawowywcity2Znak">
    <w:name w:val="Tekst podstawowy wcięty 2 Znak"/>
    <w:rPr>
      <w:sz w:val="24"/>
    </w:rPr>
  </w:style>
  <w:style w:type="character" w:customStyle="1" w:styleId="Tekstpodstawowywcity3Znak">
    <w:name w:val="Tekst podstawowy wcięty 3 Znak"/>
    <w:rPr>
      <w:sz w:val="26"/>
      <w:szCs w:val="24"/>
    </w:rPr>
  </w:style>
  <w:style w:type="character" w:customStyle="1" w:styleId="spacernb">
    <w:name w:val="spacernb"/>
    <w:basedOn w:val="Domylnaczcionkaakapitu"/>
  </w:style>
  <w:style w:type="character" w:customStyle="1" w:styleId="wyliczenie1">
    <w:name w:val="wyliczenie1"/>
    <w:rPr>
      <w:color w:val="000000"/>
      <w:sz w:val="24"/>
      <w:szCs w:val="24"/>
    </w:rPr>
  </w:style>
  <w:style w:type="character" w:customStyle="1" w:styleId="krotkiopis">
    <w:name w:val="krotkiopis"/>
    <w:basedOn w:val="Domylnaczcionkaakapitu"/>
  </w:style>
  <w:style w:type="character" w:customStyle="1" w:styleId="style7">
    <w:name w:val="style7"/>
    <w:basedOn w:val="Domylnaczcionkaakapitu"/>
  </w:style>
  <w:style w:type="character" w:styleId="Pogrubienie">
    <w:name w:val="Strong"/>
    <w:qFormat/>
    <w:rPr>
      <w:b/>
      <w:bCs/>
    </w:rPr>
  </w:style>
  <w:style w:type="paragraph" w:styleId="Listapunktowana2">
    <w:name w:val="List Bullet 2"/>
    <w:basedOn w:val="Normalny"/>
    <w:autoRedefine/>
    <w:pPr>
      <w:numPr>
        <w:numId w:val="11"/>
      </w:numPr>
      <w:tabs>
        <w:tab w:val="clear" w:pos="1291"/>
        <w:tab w:val="left" w:pos="317"/>
      </w:tabs>
      <w:ind w:left="317"/>
    </w:pPr>
    <w:rPr>
      <w:sz w:val="22"/>
      <w:szCs w:val="18"/>
    </w:rPr>
  </w:style>
  <w:style w:type="character" w:customStyle="1" w:styleId="blk8">
    <w:name w:val="blk8"/>
    <w:basedOn w:val="Domylnaczcionkaakapitu"/>
  </w:style>
  <w:style w:type="character" w:customStyle="1" w:styleId="long">
    <w:name w:val="long"/>
    <w:basedOn w:val="Domylnaczcionkaakapitu"/>
  </w:style>
  <w:style w:type="character" w:customStyle="1" w:styleId="verdena11">
    <w:name w:val="verdena11"/>
    <w:basedOn w:val="Domylnaczcionkaakapitu"/>
  </w:style>
  <w:style w:type="character" w:styleId="Uwydatnienie">
    <w:name w:val="Emphasis"/>
    <w:qFormat/>
    <w:rPr>
      <w:i/>
      <w:iCs/>
    </w:rPr>
  </w:style>
  <w:style w:type="character" w:customStyle="1" w:styleId="ZnakZnak7">
    <w:name w:val="Znak Znak7"/>
    <w:rsid w:val="007406AA"/>
    <w:rPr>
      <w:sz w:val="24"/>
      <w:lang w:val="pl-PL" w:eastAsia="pl-PL" w:bidi="ar-SA"/>
    </w:rPr>
  </w:style>
  <w:style w:type="character" w:customStyle="1" w:styleId="ZnakZnak">
    <w:name w:val="Znak Znak"/>
    <w:rsid w:val="00EA0831"/>
    <w:rPr>
      <w:sz w:val="24"/>
      <w:lang w:val="pl-PL" w:eastAsia="pl-PL" w:bidi="ar-SA"/>
    </w:rPr>
  </w:style>
  <w:style w:type="character" w:customStyle="1" w:styleId="text2">
    <w:name w:val="text2"/>
    <w:basedOn w:val="Domylnaczcionkaakapitu"/>
    <w:rsid w:val="00112D88"/>
  </w:style>
  <w:style w:type="character" w:customStyle="1" w:styleId="ZnakZnak2">
    <w:name w:val="Znak Znak2"/>
    <w:rsid w:val="00B713F3"/>
    <w:rPr>
      <w:sz w:val="24"/>
      <w:lang w:val="pl-PL" w:eastAsia="pl-PL" w:bidi="ar-SA"/>
    </w:rPr>
  </w:style>
  <w:style w:type="paragraph" w:styleId="Bezodstpw">
    <w:name w:val="No Spacing"/>
    <w:qFormat/>
    <w:rsid w:val="00A77ED2"/>
    <w:pPr>
      <w:jc w:val="both"/>
    </w:pPr>
    <w:rPr>
      <w:rFonts w:eastAsia="Tahoma" w:cs="Tahoma"/>
      <w:sz w:val="22"/>
    </w:rPr>
  </w:style>
  <w:style w:type="paragraph" w:customStyle="1" w:styleId="Default">
    <w:name w:val="Default"/>
    <w:rsid w:val="00BC58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063174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">
    <w:name w:val="Table Grid"/>
    <w:basedOn w:val="Standardowy"/>
    <w:rsid w:val="00E3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E2B9C"/>
    <w:pPr>
      <w:spacing w:before="60" w:after="60"/>
      <w:ind w:left="851" w:hanging="295"/>
      <w:jc w:val="both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996B7D"/>
    <w:pPr>
      <w:ind w:left="708"/>
    </w:pPr>
  </w:style>
  <w:style w:type="character" w:customStyle="1" w:styleId="apple-converted-space">
    <w:name w:val="apple-converted-space"/>
    <w:rsid w:val="00564B91"/>
  </w:style>
  <w:style w:type="character" w:customStyle="1" w:styleId="AkapitzlistZnak">
    <w:name w:val="Akapit z listą Znak"/>
    <w:link w:val="Akapitzlist"/>
    <w:uiPriority w:val="34"/>
    <w:locked/>
    <w:rsid w:val="00854615"/>
  </w:style>
  <w:style w:type="character" w:styleId="Wyrnieniedelikatne">
    <w:name w:val="Subtle Emphasis"/>
    <w:uiPriority w:val="19"/>
    <w:qFormat/>
    <w:rsid w:val="006C390F"/>
    <w:rPr>
      <w:b/>
      <w:i/>
      <w:iCs/>
      <w:color w:val="404040"/>
    </w:rPr>
  </w:style>
  <w:style w:type="character" w:customStyle="1" w:styleId="NagwekZnak">
    <w:name w:val="Nagłówek Znak"/>
    <w:link w:val="Nagwek"/>
    <w:uiPriority w:val="99"/>
    <w:rsid w:val="00065B3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B7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5B7F4A"/>
    <w:rPr>
      <w:rFonts w:ascii="Courier New" w:hAnsi="Courier New" w:cs="Courier New"/>
    </w:rPr>
  </w:style>
  <w:style w:type="character" w:styleId="HTML-kod">
    <w:name w:val="HTML Code"/>
    <w:basedOn w:val="Domylnaczcionkaakapitu"/>
    <w:uiPriority w:val="99"/>
    <w:unhideWhenUsed/>
    <w:rsid w:val="004C72C6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4C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od@ajd.czes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jd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47A7A-F9D6-4390-88AB-4CF6D5C3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4841</Words>
  <Characters>29052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PRZETARGOWA W SPRAWIE NR REJ</vt:lpstr>
    </vt:vector>
  </TitlesOfParts>
  <Company>Politechnika Częstochowska</Company>
  <LinksUpToDate>false</LinksUpToDate>
  <CharactersWithSpaces>33826</CharactersWithSpaces>
  <SharedDoc>false</SharedDoc>
  <HLinks>
    <vt:vector size="12" baseType="variant">
      <vt:variant>
        <vt:i4>6815750</vt:i4>
      </vt:variant>
      <vt:variant>
        <vt:i4>5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7667762</vt:i4>
      </vt:variant>
      <vt:variant>
        <vt:i4>2</vt:i4>
      </vt:variant>
      <vt:variant>
        <vt:i4>0</vt:i4>
      </vt:variant>
      <vt:variant>
        <vt:i4>5</vt:i4>
      </vt:variant>
      <vt:variant>
        <vt:lpwstr>http://www.ujd.edu.pl/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PRZETARGOWA W SPRAWIE NR REJ</dc:title>
  <dc:creator>administrator</dc:creator>
  <cp:lastModifiedBy>a.bojarska</cp:lastModifiedBy>
  <cp:revision>6</cp:revision>
  <cp:lastPrinted>2019-11-20T11:17:00Z</cp:lastPrinted>
  <dcterms:created xsi:type="dcterms:W3CDTF">2019-11-19T09:37:00Z</dcterms:created>
  <dcterms:modified xsi:type="dcterms:W3CDTF">2019-11-20T14:08:00Z</dcterms:modified>
</cp:coreProperties>
</file>