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/>
        </w:rPr>
      </w:pPr>
      <w:r w:rsidRPr="0072662D">
        <w:rPr>
          <w:rFonts w:ascii="Helvetica 45 Light" w:hAnsi="Helvetica 45 Light"/>
          <w:b/>
        </w:rPr>
        <w:t>Pytanie 1</w:t>
      </w:r>
    </w:p>
    <w:p w:rsidR="00EF47D8" w:rsidRPr="00F20820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 xml:space="preserve">Odnośnie OPZ pkt 7 </w:t>
      </w:r>
    </w:p>
    <w:p w:rsidR="00EF47D8" w:rsidRPr="00F20820" w:rsidRDefault="00EF47D8" w:rsidP="00EF47D8">
      <w:pPr>
        <w:numPr>
          <w:ilvl w:val="0"/>
          <w:numId w:val="1"/>
        </w:numPr>
        <w:tabs>
          <w:tab w:val="clear" w:pos="928"/>
          <w:tab w:val="num" w:pos="426"/>
        </w:tabs>
        <w:spacing w:line="280" w:lineRule="exact"/>
        <w:ind w:hanging="928"/>
        <w:jc w:val="both"/>
        <w:rPr>
          <w:rFonts w:ascii="Helvetica 45 Light" w:hAnsi="Helvetica 45 Light"/>
          <w:bCs/>
        </w:rPr>
      </w:pPr>
      <w:r w:rsidRPr="00F20820">
        <w:rPr>
          <w:rFonts w:ascii="Helvetica 45 Light" w:hAnsi="Helvetica 45 Light"/>
          <w:bCs/>
        </w:rPr>
        <w:t xml:space="preserve">połączenia na bezpłatną linię 0-800, jw. 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Wykonawca prosi o doprecyzowanie czy Zamawiający</w:t>
      </w:r>
      <w:r w:rsidRPr="00F20820">
        <w:rPr>
          <w:rFonts w:ascii="Helvetica 45 Light" w:hAnsi="Helvetica 45 Light"/>
          <w:bCs/>
        </w:rPr>
        <w:t xml:space="preserve"> ma </w:t>
      </w:r>
      <w:r>
        <w:rPr>
          <w:rFonts w:ascii="Helvetica 45 Light" w:hAnsi="Helvetica 45 Light"/>
          <w:bCs/>
        </w:rPr>
        <w:t>infolinię 0800</w:t>
      </w:r>
      <w:r w:rsidRPr="00F20820">
        <w:rPr>
          <w:rFonts w:ascii="Helvetica 45 Light" w:hAnsi="Helvetica 45 Light"/>
          <w:bCs/>
        </w:rPr>
        <w:t xml:space="preserve"> i </w:t>
      </w:r>
      <w:r>
        <w:rPr>
          <w:rFonts w:ascii="Helvetica 45 Light" w:hAnsi="Helvetica 45 Light"/>
          <w:bCs/>
        </w:rPr>
        <w:t xml:space="preserve">,w przypadku wyboru oferty Wykonawcy, Wykonawca ma ją </w:t>
      </w:r>
      <w:r w:rsidRPr="00F20820">
        <w:rPr>
          <w:rFonts w:ascii="Helvetica 45 Light" w:hAnsi="Helvetica 45 Light"/>
          <w:bCs/>
        </w:rPr>
        <w:t xml:space="preserve">przejąć? 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F20820">
        <w:rPr>
          <w:rFonts w:ascii="Helvetica 45 Light" w:hAnsi="Helvetica 45 Light"/>
          <w:bCs/>
        </w:rPr>
        <w:t xml:space="preserve">Czy </w:t>
      </w:r>
      <w:r>
        <w:rPr>
          <w:rFonts w:ascii="Helvetica 45 Light" w:hAnsi="Helvetica 45 Light"/>
          <w:bCs/>
        </w:rPr>
        <w:t xml:space="preserve">jest to może </w:t>
      </w:r>
      <w:r w:rsidRPr="00F20820">
        <w:rPr>
          <w:rFonts w:ascii="Helvetica 45 Light" w:hAnsi="Helvetica 45 Light"/>
          <w:bCs/>
        </w:rPr>
        <w:t>POTS opisany w zestawieniu nume</w:t>
      </w:r>
      <w:r>
        <w:rPr>
          <w:rFonts w:ascii="Helvetica 45 Light" w:hAnsi="Helvetica 45 Light"/>
          <w:bCs/>
        </w:rPr>
        <w:t>rów jako infolinia bo pełni taką</w:t>
      </w:r>
      <w:r w:rsidRPr="00F20820">
        <w:rPr>
          <w:rFonts w:ascii="Helvetica 45 Light" w:hAnsi="Helvetica 45 Light"/>
          <w:bCs/>
        </w:rPr>
        <w:t xml:space="preserve"> funkcję?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Odpowiedź:</w:t>
      </w:r>
    </w:p>
    <w:p w:rsidR="00EF47D8" w:rsidRPr="00F20820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Zamawiający nie posiada infolinii 0800, chodzi o połączenia na tego typu numery.</w:t>
      </w:r>
    </w:p>
    <w:p w:rsidR="00EF47D8" w:rsidRPr="00F20820" w:rsidRDefault="00EF47D8" w:rsidP="00EF47D8">
      <w:pPr>
        <w:spacing w:line="280" w:lineRule="exact"/>
        <w:jc w:val="both"/>
        <w:rPr>
          <w:rFonts w:ascii="Helvetica 45 Light" w:hAnsi="Helvetica 45 Light"/>
          <w:b/>
          <w:bCs/>
        </w:rPr>
      </w:pPr>
      <w:r>
        <w:rPr>
          <w:rFonts w:ascii="Helvetica 45 Light" w:hAnsi="Helvetica 45 Light"/>
          <w:b/>
          <w:bCs/>
        </w:rPr>
        <w:t>Pytanie 2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 xml:space="preserve">W pkt 8 OPZ Zamawiający informuje, iż </w:t>
      </w:r>
      <w:r w:rsidRPr="009E7C2C">
        <w:rPr>
          <w:rFonts w:ascii="Helvetica 45 Light" w:hAnsi="Helvetica 45 Light"/>
          <w:bCs/>
        </w:rPr>
        <w:t>zastrzega sobie także możliwość rezygna</w:t>
      </w:r>
      <w:r>
        <w:rPr>
          <w:rFonts w:ascii="Helvetica 45 Light" w:hAnsi="Helvetica 45 Light"/>
          <w:bCs/>
        </w:rPr>
        <w:t>cji z części posiadanych numerów. Wykonawca zwraca się z wnioskiem o informację z ilu numerów Z</w:t>
      </w:r>
      <w:r w:rsidRPr="00F20820">
        <w:rPr>
          <w:rFonts w:ascii="Helvetica 45 Light" w:hAnsi="Helvetica 45 Light"/>
          <w:bCs/>
        </w:rPr>
        <w:t>amawiający chce zrezygnować?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Odpowiedź: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Zamawiający nie stwierdza obecnie z jakiej ilości numerów będzie chciał zrezygnować, zastrzega sobie jedynie taką możliwość.</w:t>
      </w:r>
    </w:p>
    <w:p w:rsidR="00EF47D8" w:rsidRPr="003A0516" w:rsidRDefault="00EF47D8" w:rsidP="00EF47D8">
      <w:pPr>
        <w:spacing w:line="280" w:lineRule="exact"/>
        <w:jc w:val="both"/>
        <w:rPr>
          <w:rFonts w:ascii="Helvetica 45 Light" w:hAnsi="Helvetica 45 Light"/>
          <w:b/>
          <w:bCs/>
        </w:rPr>
      </w:pPr>
      <w:r>
        <w:rPr>
          <w:rFonts w:ascii="Helvetica 45 Light" w:hAnsi="Helvetica 45 Light"/>
          <w:b/>
          <w:bCs/>
        </w:rPr>
        <w:t>Pytanie 3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BF36AC">
        <w:rPr>
          <w:rFonts w:ascii="Helvetica 45 Light" w:hAnsi="Helvetica 45 Light"/>
          <w:bCs/>
        </w:rPr>
        <w:t xml:space="preserve">Wykonawca prosi o potwierdzenie, że w przypadku wyboru oferty Wykonawcy prowadzącego działalność w formie spółki akcyjnej, część </w:t>
      </w:r>
      <w:proofErr w:type="spellStart"/>
      <w:r w:rsidRPr="00BF36AC">
        <w:rPr>
          <w:rFonts w:ascii="Helvetica 45 Light" w:hAnsi="Helvetica 45 Light"/>
          <w:bCs/>
        </w:rPr>
        <w:t>komparycyjna</w:t>
      </w:r>
      <w:proofErr w:type="spellEnd"/>
      <w:r w:rsidRPr="00BF36AC">
        <w:rPr>
          <w:rFonts w:ascii="Helvetica 45 Light" w:hAnsi="Helvetica 45 Light"/>
          <w:bCs/>
        </w:rPr>
        <w:t xml:space="preserve"> Umów poświęcona Wykonawcy, będzie obejmować wszelkie dane wymagane przez art. 374 § 1 </w:t>
      </w:r>
      <w:proofErr w:type="spellStart"/>
      <w:r w:rsidRPr="00BF36AC">
        <w:rPr>
          <w:rFonts w:ascii="Helvetica 45 Light" w:hAnsi="Helvetica 45 Light"/>
          <w:bCs/>
        </w:rPr>
        <w:t>Ksh</w:t>
      </w:r>
      <w:proofErr w:type="spellEnd"/>
      <w:r w:rsidRPr="00BF36AC">
        <w:rPr>
          <w:rFonts w:ascii="Helvetica 45 Light" w:hAnsi="Helvetica 45 Light"/>
          <w:bCs/>
        </w:rPr>
        <w:t>.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Odpowiedź:</w:t>
      </w:r>
    </w:p>
    <w:p w:rsidR="00EF47D8" w:rsidRPr="00BF36A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t>Zamawiający potwierdza</w:t>
      </w:r>
      <w:r>
        <w:t>, że w przypadku wyboru oferty W</w:t>
      </w:r>
      <w:r>
        <w:t>ykonawcy prowadzącego działalność w formie spółki akcyjnej, kompar</w:t>
      </w:r>
      <w:r>
        <w:t>ycja umowy w części dotyczącej W</w:t>
      </w:r>
      <w:r>
        <w:t xml:space="preserve">ykonawcy będzie obejmować wszelkie dane wymagane przez art. 374 §  </w:t>
      </w:r>
      <w:proofErr w:type="spellStart"/>
      <w:r>
        <w:t>k.s.h</w:t>
      </w:r>
      <w:proofErr w:type="spellEnd"/>
      <w:r>
        <w:t>.</w:t>
      </w:r>
    </w:p>
    <w:p w:rsidR="00EF47D8" w:rsidRPr="00BF36AC" w:rsidRDefault="00EF47D8" w:rsidP="00EF47D8">
      <w:pPr>
        <w:spacing w:line="280" w:lineRule="exact"/>
        <w:jc w:val="both"/>
        <w:rPr>
          <w:rFonts w:ascii="Helvetica 45 Light" w:hAnsi="Helvetica 45 Light"/>
          <w:b/>
          <w:bCs/>
        </w:rPr>
      </w:pPr>
      <w:r>
        <w:rPr>
          <w:rFonts w:ascii="Helvetica 45 Light" w:hAnsi="Helvetica 45 Light"/>
          <w:b/>
          <w:bCs/>
        </w:rPr>
        <w:t>Pytanie 4</w:t>
      </w:r>
    </w:p>
    <w:p w:rsidR="00EF47D8" w:rsidRPr="00BF36A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BF36AC">
        <w:rPr>
          <w:rFonts w:ascii="Helvetica 45 Light" w:hAnsi="Helvetica 45 Light"/>
          <w:bCs/>
        </w:rPr>
        <w:t xml:space="preserve">Zgodnie z treścią § 4 ust.12 Umowy „Cesja wierzytelności, którą Wykonawca nabędzie wobec Zamawiającego w wyniku realizacji niniejszej umowy będzie nieważna bez wyraźnej, pisemnej zgody Zamawiającego na takie rozporządzenie, w związku z czym nie będzie wywoływać żadnych skutków </w:t>
      </w:r>
      <w:proofErr w:type="spellStart"/>
      <w:r w:rsidRPr="00BF36AC">
        <w:rPr>
          <w:rFonts w:ascii="Helvetica 45 Light" w:hAnsi="Helvetica 45 Light"/>
          <w:bCs/>
        </w:rPr>
        <w:t>cywilno</w:t>
      </w:r>
      <w:proofErr w:type="spellEnd"/>
      <w:r w:rsidRPr="00BF36AC">
        <w:rPr>
          <w:rFonts w:ascii="Helvetica 45 Light" w:hAnsi="Helvetica 45 Light"/>
          <w:bCs/>
        </w:rPr>
        <w:t xml:space="preserve"> – prawnych</w:t>
      </w:r>
      <w:r>
        <w:rPr>
          <w:rFonts w:ascii="Helvetica 45 Light" w:hAnsi="Helvetica 45 Light"/>
          <w:bCs/>
        </w:rPr>
        <w:t>”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Wykonawca wnosi o doprecyzowanie czy powyższy zakaz</w:t>
      </w:r>
      <w:r w:rsidRPr="00BF36AC">
        <w:rPr>
          <w:rFonts w:ascii="Helvetica 45 Light" w:hAnsi="Helvetica 45 Light"/>
          <w:bCs/>
        </w:rPr>
        <w:t xml:space="preserve"> nie obejmuje wymagal</w:t>
      </w:r>
      <w:r>
        <w:rPr>
          <w:rFonts w:ascii="Helvetica 45 Light" w:hAnsi="Helvetica 45 Light"/>
          <w:bCs/>
        </w:rPr>
        <w:t>nych wierzytelności pieniężnych</w:t>
      </w:r>
      <w:r w:rsidRPr="00BF36AC">
        <w:rPr>
          <w:rFonts w:ascii="Helvetica 45 Light" w:hAnsi="Helvetica 45 Light"/>
          <w:bCs/>
        </w:rPr>
        <w:t>?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Odpowiedź:</w:t>
      </w:r>
    </w:p>
    <w:p w:rsidR="00EF47D8" w:rsidRPr="00BF36A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t>Postanowieniem § 4 ust. 12 projektu umowy objęte będą wszystkie wierzytelności wykonawcy, w tym również wymagalne wierzytelności pieniężne.</w:t>
      </w:r>
    </w:p>
    <w:p w:rsidR="00EF47D8" w:rsidRPr="00BF36AC" w:rsidRDefault="00EF47D8" w:rsidP="00EF47D8">
      <w:pPr>
        <w:spacing w:line="280" w:lineRule="exact"/>
        <w:jc w:val="both"/>
        <w:rPr>
          <w:rFonts w:ascii="Helvetica 45 Light" w:hAnsi="Helvetica 45 Light"/>
          <w:b/>
          <w:bCs/>
        </w:rPr>
      </w:pPr>
      <w:r>
        <w:rPr>
          <w:rFonts w:ascii="Helvetica 45 Light" w:hAnsi="Helvetica 45 Light"/>
          <w:b/>
          <w:bCs/>
        </w:rPr>
        <w:t>Pytanie 5</w:t>
      </w:r>
    </w:p>
    <w:p w:rsidR="00EF47D8" w:rsidRDefault="00EF47D8" w:rsidP="00EF47D8">
      <w:pPr>
        <w:spacing w:line="280" w:lineRule="exact"/>
        <w:rPr>
          <w:rFonts w:ascii="Helvetica 45 Light" w:hAnsi="Helvetica 45 Light"/>
          <w:bCs/>
        </w:rPr>
      </w:pPr>
      <w:r w:rsidRPr="00BF36AC">
        <w:rPr>
          <w:rFonts w:ascii="Helvetica 45 Light" w:hAnsi="Helvetica 45 Light"/>
          <w:bCs/>
        </w:rPr>
        <w:t xml:space="preserve">Wykonawca zwraca się o potwierdzenie, </w:t>
      </w:r>
      <w:r>
        <w:rPr>
          <w:rFonts w:ascii="Helvetica 45 Light" w:hAnsi="Helvetica 45 Light"/>
          <w:bCs/>
        </w:rPr>
        <w:t>że</w:t>
      </w:r>
      <w:r w:rsidRPr="00BF36AC">
        <w:rPr>
          <w:rFonts w:ascii="Helvetica 45 Light" w:hAnsi="Helvetica 45 Light"/>
          <w:bCs/>
        </w:rPr>
        <w:t xml:space="preserve"> Zam</w:t>
      </w:r>
      <w:r>
        <w:rPr>
          <w:rFonts w:ascii="Helvetica 45 Light" w:hAnsi="Helvetica 45 Light"/>
          <w:bCs/>
        </w:rPr>
        <w:t xml:space="preserve">awiający wyraża zgodę na uzupełnienie zapisu w § 7 ust. 4 umowy - </w:t>
      </w:r>
      <w:r w:rsidRPr="00BF36AC">
        <w:rPr>
          <w:rFonts w:ascii="Helvetica 45 Light" w:hAnsi="Helvetica 45 Light"/>
          <w:bCs/>
        </w:rPr>
        <w:t>Jeżeli kara umowna nie pokrywa wysokości szkody poniesionej w związku z niewykonaniem, nienależytym wykonaniem obowiązków wynikających z niniejszej umowy, Zamawiający może dochodzić odszkodowania uzupełniającego na zasadach ogólnych</w:t>
      </w:r>
      <w:r>
        <w:rPr>
          <w:rFonts w:ascii="Helvetica 45 Light" w:hAnsi="Helvetica 45 Light"/>
          <w:bCs/>
        </w:rPr>
        <w:t xml:space="preserve"> poprzez wskazanie, że </w:t>
      </w:r>
      <w:r w:rsidRPr="00BF36AC">
        <w:rPr>
          <w:rFonts w:ascii="Helvetica 45 Light" w:hAnsi="Helvetica 45 Light"/>
          <w:bCs/>
        </w:rPr>
        <w:t>łączna wysokość odszkodowania wraz z nal</w:t>
      </w:r>
      <w:r>
        <w:rPr>
          <w:rFonts w:ascii="Helvetica 45 Light" w:hAnsi="Helvetica 45 Light"/>
          <w:bCs/>
        </w:rPr>
        <w:t xml:space="preserve">iczonymi karami nie przekroczy </w:t>
      </w:r>
      <w:r w:rsidRPr="00BF36AC">
        <w:rPr>
          <w:rFonts w:ascii="Helvetica 45 Light" w:hAnsi="Helvetica 45 Light"/>
          <w:bCs/>
        </w:rPr>
        <w:t xml:space="preserve">całkowitej wartości umowy. Wykonawca zwraca uwagę, że wskazanie maksymalnej </w:t>
      </w:r>
      <w:r>
        <w:rPr>
          <w:rFonts w:ascii="Helvetica 45 Light" w:hAnsi="Helvetica 45 Light"/>
          <w:bCs/>
        </w:rPr>
        <w:t>wysokości odszkodowania umożliwia Wykonawcy</w:t>
      </w:r>
      <w:r w:rsidRPr="00BF36AC">
        <w:rPr>
          <w:rFonts w:ascii="Helvetica 45 Light" w:hAnsi="Helvetica 45 Light"/>
          <w:bCs/>
        </w:rPr>
        <w:t xml:space="preserve"> o</w:t>
      </w:r>
      <w:r>
        <w:rPr>
          <w:rFonts w:ascii="Helvetica 45 Light" w:hAnsi="Helvetica 45 Light"/>
          <w:bCs/>
        </w:rPr>
        <w:t xml:space="preserve">szacowanie ryzyka kontraktowego </w:t>
      </w:r>
      <w:r w:rsidRPr="00BF36AC">
        <w:rPr>
          <w:rFonts w:ascii="Helvetica 45 Light" w:hAnsi="Helvetica 45 Light"/>
          <w:bCs/>
        </w:rPr>
        <w:t>związanego z realizacją umowy.</w:t>
      </w:r>
    </w:p>
    <w:p w:rsidR="00EF47D8" w:rsidRDefault="00EF47D8" w:rsidP="00EF47D8">
      <w:pPr>
        <w:spacing w:line="280" w:lineRule="exact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lastRenderedPageBreak/>
        <w:t>Odpowiedź:</w:t>
      </w:r>
    </w:p>
    <w:p w:rsidR="00EF47D8" w:rsidRDefault="00EF47D8" w:rsidP="00EF47D8">
      <w:pPr>
        <w:spacing w:line="280" w:lineRule="exact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 xml:space="preserve">Zamawiający nie wyraża zgody na zmianę zapisów </w:t>
      </w:r>
      <w:r>
        <w:rPr>
          <w:rFonts w:ascii="Trebuchet MS" w:hAnsi="Trebuchet MS"/>
          <w:bCs/>
        </w:rPr>
        <w:t>§</w:t>
      </w:r>
      <w:r>
        <w:rPr>
          <w:rFonts w:ascii="Helvetica 45 Light" w:hAnsi="Helvetica 45 Light"/>
          <w:bCs/>
        </w:rPr>
        <w:t xml:space="preserve"> 7 ust. 4 projektu umowy.</w:t>
      </w:r>
    </w:p>
    <w:p w:rsidR="00EF47D8" w:rsidRPr="00D2321F" w:rsidRDefault="00EF47D8" w:rsidP="00EF47D8">
      <w:pPr>
        <w:spacing w:line="280" w:lineRule="exact"/>
        <w:jc w:val="both"/>
        <w:rPr>
          <w:rFonts w:ascii="Helvetica 45 Light" w:hAnsi="Helvetica 45 Light"/>
          <w:b/>
          <w:bCs/>
        </w:rPr>
      </w:pPr>
      <w:r>
        <w:rPr>
          <w:rFonts w:ascii="Helvetica 45 Light" w:hAnsi="Helvetica 45 Light"/>
          <w:b/>
          <w:bCs/>
        </w:rPr>
        <w:t>Pytanie 6</w:t>
      </w:r>
    </w:p>
    <w:p w:rsidR="00EF47D8" w:rsidRPr="00BF36A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D2321F">
        <w:rPr>
          <w:rFonts w:ascii="Helvetica 45 Light" w:hAnsi="Helvetica 45 Light"/>
          <w:bCs/>
        </w:rPr>
        <w:t>Wykonawca z</w:t>
      </w:r>
      <w:r w:rsidRPr="00BF36AC">
        <w:rPr>
          <w:rFonts w:ascii="Helvetica 45 Light" w:hAnsi="Helvetica 45 Light"/>
          <w:bCs/>
        </w:rPr>
        <w:t xml:space="preserve">wraca się </w:t>
      </w:r>
      <w:r>
        <w:rPr>
          <w:rFonts w:ascii="Helvetica 45 Light" w:hAnsi="Helvetica 45 Light"/>
          <w:bCs/>
        </w:rPr>
        <w:t xml:space="preserve">z prośbą </w:t>
      </w:r>
      <w:r w:rsidRPr="00BF36AC">
        <w:rPr>
          <w:rFonts w:ascii="Helvetica 45 Light" w:hAnsi="Helvetica 45 Light"/>
          <w:bCs/>
        </w:rPr>
        <w:t>o potwierdzenie, że „Całkowita suma kar umo</w:t>
      </w:r>
      <w:r>
        <w:rPr>
          <w:rFonts w:ascii="Helvetica 45 Light" w:hAnsi="Helvetica 45 Light"/>
          <w:bCs/>
        </w:rPr>
        <w:t>wnych naliczonych na podstawie §</w:t>
      </w:r>
      <w:r w:rsidRPr="00BF36AC">
        <w:rPr>
          <w:rFonts w:ascii="Helvetica 45 Light" w:hAnsi="Helvetica 45 Light"/>
          <w:bCs/>
        </w:rPr>
        <w:t xml:space="preserve">7 ust.1 </w:t>
      </w:r>
      <w:proofErr w:type="spellStart"/>
      <w:r w:rsidRPr="00BF36AC">
        <w:rPr>
          <w:rFonts w:ascii="Helvetica 45 Light" w:hAnsi="Helvetica 45 Light"/>
          <w:bCs/>
        </w:rPr>
        <w:t>t</w:t>
      </w:r>
      <w:r>
        <w:rPr>
          <w:rFonts w:ascii="Helvetica 45 Light" w:hAnsi="Helvetica 45 Light"/>
          <w:bCs/>
        </w:rPr>
        <w:t>iret</w:t>
      </w:r>
      <w:proofErr w:type="spellEnd"/>
      <w:r>
        <w:rPr>
          <w:rFonts w:ascii="Helvetica 45 Light" w:hAnsi="Helvetica 45 Light"/>
          <w:bCs/>
        </w:rPr>
        <w:t xml:space="preserve"> 1,2 umowy nie przekroczy </w:t>
      </w:r>
      <w:r w:rsidRPr="00BF36AC">
        <w:rPr>
          <w:rFonts w:ascii="Helvetica 45 Light" w:hAnsi="Helvetica 45 Light"/>
          <w:bCs/>
        </w:rPr>
        <w:t>20 % wartości łącznego wynagrodzenia brutto określone</w:t>
      </w:r>
      <w:r>
        <w:rPr>
          <w:rFonts w:ascii="Helvetica 45 Light" w:hAnsi="Helvetica 45 Light"/>
          <w:bCs/>
        </w:rPr>
        <w:t>go w Umowie”.</w:t>
      </w:r>
      <w:r w:rsidRPr="00BF36AC">
        <w:rPr>
          <w:rFonts w:ascii="Helvetica 45 Light" w:hAnsi="Helvetica 45 Light"/>
          <w:bCs/>
        </w:rPr>
        <w:t xml:space="preserve"> 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BF36AC">
        <w:rPr>
          <w:rFonts w:ascii="Helvetica 45 Light" w:hAnsi="Helvetica 45 Light"/>
          <w:bCs/>
        </w:rPr>
        <w:t>W ocenie Wykonawcy wskazanie maksymalnej wysokoś</w:t>
      </w:r>
      <w:r>
        <w:rPr>
          <w:rFonts w:ascii="Helvetica 45 Light" w:hAnsi="Helvetica 45 Light"/>
          <w:bCs/>
        </w:rPr>
        <w:t xml:space="preserve">ci kar umownych daje możliwość oceny ryzyka </w:t>
      </w:r>
      <w:r w:rsidRPr="00BF36AC">
        <w:rPr>
          <w:rFonts w:ascii="Helvetica 45 Light" w:hAnsi="Helvetica 45 Light"/>
          <w:bCs/>
        </w:rPr>
        <w:t>związanego z realizacją umowy.</w:t>
      </w:r>
      <w:r w:rsidRPr="00BF36AC">
        <w:rPr>
          <w:rFonts w:ascii="Helvetica 45 Light" w:hAnsi="Helvetica 45 Light"/>
          <w:b/>
          <w:bCs/>
        </w:rPr>
        <w:t xml:space="preserve"> </w:t>
      </w:r>
      <w:r w:rsidRPr="00BF36AC">
        <w:rPr>
          <w:rFonts w:ascii="Helvetica 45 Light" w:hAnsi="Helvetica 45 Light"/>
          <w:bCs/>
        </w:rPr>
        <w:t>Podkreślenia</w:t>
      </w:r>
      <w:r>
        <w:rPr>
          <w:rFonts w:ascii="Helvetica 45 Light" w:hAnsi="Helvetica 45 Light"/>
          <w:bCs/>
        </w:rPr>
        <w:t xml:space="preserve"> wymaga, że kary umowne powinny służyć zabezpieczeniu </w:t>
      </w:r>
      <w:r w:rsidRPr="00BF36AC">
        <w:rPr>
          <w:rFonts w:ascii="Helvetica 45 Light" w:hAnsi="Helvetica 45 Light"/>
          <w:bCs/>
        </w:rPr>
        <w:t>terminowego i należytego wykonania prac, a nie być nadmiernym i nieuzasadni</w:t>
      </w:r>
      <w:r>
        <w:rPr>
          <w:rFonts w:ascii="Helvetica 45 Light" w:hAnsi="Helvetica 45 Light"/>
          <w:bCs/>
        </w:rPr>
        <w:t>onym obciążeniem dla wykonawcy.</w:t>
      </w:r>
    </w:p>
    <w:p w:rsidR="009E20B5" w:rsidRDefault="009E20B5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Odpowiedź:</w:t>
      </w:r>
    </w:p>
    <w:p w:rsidR="009E20B5" w:rsidRPr="00BF36AC" w:rsidRDefault="009E20B5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t xml:space="preserve">Zamawiający wyjaśnia, że limit 20% całkowitej wartości umowy brutto - zgodnie z postanowieniami projektu umowy - odnosi się wyłącznie do kar umownych określonych w § 7 ust. 1 </w:t>
      </w:r>
      <w:proofErr w:type="spellStart"/>
      <w:r>
        <w:t>tiret</w:t>
      </w:r>
      <w:proofErr w:type="spellEnd"/>
      <w:r>
        <w:t xml:space="preserve"> 1.</w:t>
      </w:r>
    </w:p>
    <w:p w:rsidR="00EF47D8" w:rsidRPr="009F367C" w:rsidRDefault="00EF47D8" w:rsidP="00EF47D8">
      <w:pPr>
        <w:spacing w:line="280" w:lineRule="exact"/>
        <w:jc w:val="both"/>
        <w:rPr>
          <w:rFonts w:ascii="Helvetica 45 Light" w:hAnsi="Helvetica 45 Light"/>
          <w:b/>
          <w:bCs/>
        </w:rPr>
      </w:pPr>
      <w:r>
        <w:rPr>
          <w:rFonts w:ascii="Helvetica 45 Light" w:hAnsi="Helvetica 45 Light"/>
          <w:b/>
          <w:bCs/>
        </w:rPr>
        <w:t>Pytanie 7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 xml:space="preserve">Na pytanie Wykonawcy: </w:t>
      </w:r>
    </w:p>
    <w:p w:rsidR="00EF47D8" w:rsidRPr="009F367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9F367C">
        <w:rPr>
          <w:rFonts w:ascii="Helvetica 45 Light" w:hAnsi="Helvetica 45 Light"/>
          <w:bCs/>
        </w:rPr>
        <w:t>Odnośnie OPZpkt3ppkt D:</w:t>
      </w:r>
      <w:r>
        <w:rPr>
          <w:rFonts w:ascii="Helvetica 45 Light" w:hAnsi="Helvetica 45 Light"/>
          <w:bCs/>
        </w:rPr>
        <w:t xml:space="preserve"> </w:t>
      </w:r>
      <w:r w:rsidRPr="009F367C">
        <w:rPr>
          <w:rFonts w:ascii="Helvetica 45 Light" w:hAnsi="Helvetica 45 Light"/>
          <w:bCs/>
        </w:rPr>
        <w:t>Czy system telekonferencji jest używany na centrali Zamawiającego? Jeżeli nie to czy licencja do wskazanego systemu ma zostać zakupiona przez operatora który wygra postępowanie?</w:t>
      </w:r>
    </w:p>
    <w:p w:rsidR="00EF47D8" w:rsidRPr="009F367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Zamawiający odpowiedział</w:t>
      </w:r>
      <w:r w:rsidRPr="009F367C">
        <w:rPr>
          <w:rFonts w:ascii="Helvetica 45 Light" w:hAnsi="Helvetica 45 Light"/>
          <w:bCs/>
        </w:rPr>
        <w:t>:</w:t>
      </w:r>
    </w:p>
    <w:p w:rsidR="00EF47D8" w:rsidRPr="009F367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9F367C">
        <w:rPr>
          <w:rFonts w:ascii="Helvetica 45 Light" w:hAnsi="Helvetica 45 Light"/>
          <w:bCs/>
        </w:rPr>
        <w:t>System konferencyjny składa się z następujących elementów:</w:t>
      </w:r>
    </w:p>
    <w:p w:rsidR="00EF47D8" w:rsidRPr="009F367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9F367C">
        <w:rPr>
          <w:rFonts w:ascii="Helvetica 45 Light" w:hAnsi="Helvetica 45 Light"/>
          <w:bCs/>
        </w:rPr>
        <w:t xml:space="preserve">- centrala </w:t>
      </w:r>
      <w:proofErr w:type="spellStart"/>
      <w:r w:rsidRPr="009F367C">
        <w:rPr>
          <w:rFonts w:ascii="Helvetica 45 Light" w:hAnsi="Helvetica 45 Light"/>
          <w:bCs/>
        </w:rPr>
        <w:t>Slican</w:t>
      </w:r>
      <w:proofErr w:type="spellEnd"/>
      <w:r w:rsidRPr="009F367C">
        <w:rPr>
          <w:rFonts w:ascii="Helvetica 45 Light" w:hAnsi="Helvetica 45 Light"/>
          <w:bCs/>
        </w:rPr>
        <w:t xml:space="preserve"> IPU-14 WM + telefon </w:t>
      </w:r>
      <w:proofErr w:type="spellStart"/>
      <w:r w:rsidRPr="009F367C">
        <w:rPr>
          <w:rFonts w:ascii="Helvetica 45 Light" w:hAnsi="Helvetica 45 Light"/>
          <w:bCs/>
        </w:rPr>
        <w:t>Slican</w:t>
      </w:r>
      <w:proofErr w:type="spellEnd"/>
      <w:r w:rsidRPr="009F367C">
        <w:rPr>
          <w:rFonts w:ascii="Helvetica 45 Light" w:hAnsi="Helvetica 45 Light"/>
          <w:bCs/>
        </w:rPr>
        <w:t xml:space="preserve"> CTS220 z niezależnym dostępem do </w:t>
      </w:r>
      <w:proofErr w:type="spellStart"/>
      <w:r w:rsidRPr="009F367C">
        <w:rPr>
          <w:rFonts w:ascii="Helvetica 45 Light" w:hAnsi="Helvetica 45 Light"/>
          <w:bCs/>
        </w:rPr>
        <w:t>internetu</w:t>
      </w:r>
      <w:proofErr w:type="spellEnd"/>
      <w:r w:rsidRPr="009F367C">
        <w:rPr>
          <w:rFonts w:ascii="Helvetica 45 Light" w:hAnsi="Helvetica 45 Light"/>
          <w:bCs/>
        </w:rPr>
        <w:t xml:space="preserve"> dostarczonym przez operatora/Wykonawcę</w:t>
      </w:r>
    </w:p>
    <w:p w:rsidR="00EF47D8" w:rsidRPr="009F367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9F367C">
        <w:rPr>
          <w:rFonts w:ascii="Helvetica 45 Light" w:hAnsi="Helvetica 45 Light"/>
          <w:bCs/>
        </w:rPr>
        <w:t xml:space="preserve">- telefony </w:t>
      </w:r>
      <w:proofErr w:type="spellStart"/>
      <w:r w:rsidRPr="009F367C">
        <w:rPr>
          <w:rFonts w:ascii="Helvetica 45 Light" w:hAnsi="Helvetica 45 Light"/>
          <w:bCs/>
        </w:rPr>
        <w:t>Yealink</w:t>
      </w:r>
      <w:proofErr w:type="spellEnd"/>
      <w:r w:rsidRPr="009F367C">
        <w:rPr>
          <w:rFonts w:ascii="Helvetica 45 Light" w:hAnsi="Helvetica 45 Light"/>
          <w:bCs/>
        </w:rPr>
        <w:t xml:space="preserve"> – w ośmiu lokalizacjach z niezależnym dostępem do </w:t>
      </w:r>
      <w:proofErr w:type="spellStart"/>
      <w:r w:rsidRPr="009F367C">
        <w:rPr>
          <w:rFonts w:ascii="Helvetica 45 Light" w:hAnsi="Helvetica 45 Light"/>
          <w:bCs/>
        </w:rPr>
        <w:t>internetu</w:t>
      </w:r>
      <w:proofErr w:type="spellEnd"/>
      <w:r w:rsidRPr="009F367C">
        <w:rPr>
          <w:rFonts w:ascii="Helvetica 45 Light" w:hAnsi="Helvetica 45 Light"/>
          <w:bCs/>
        </w:rPr>
        <w:t xml:space="preserve"> dostarczonym przez operatora/Wykonawcę do każdej z ośmiu lokalizacji</w:t>
      </w:r>
    </w:p>
    <w:p w:rsidR="00EF47D8" w:rsidRPr="009F367C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Czy Wykonawca dobrze rozumie, że odpowiedź Z</w:t>
      </w:r>
      <w:r w:rsidRPr="009F367C">
        <w:rPr>
          <w:rFonts w:ascii="Helvetica 45 Light" w:hAnsi="Helvetica 45 Light"/>
          <w:bCs/>
        </w:rPr>
        <w:t>amawiającego wskazuje</w:t>
      </w:r>
      <w:r>
        <w:rPr>
          <w:rFonts w:ascii="Helvetica 45 Light" w:hAnsi="Helvetica 45 Light"/>
          <w:bCs/>
        </w:rPr>
        <w:t>,</w:t>
      </w:r>
      <w:r w:rsidRPr="009F367C">
        <w:rPr>
          <w:rFonts w:ascii="Helvetica 45 Light" w:hAnsi="Helvetica 45 Light"/>
          <w:bCs/>
        </w:rPr>
        <w:t xml:space="preserve"> iż Wykonawc</w:t>
      </w:r>
      <w:r>
        <w:rPr>
          <w:rFonts w:ascii="Helvetica 45 Light" w:hAnsi="Helvetica 45 Light"/>
          <w:bCs/>
        </w:rPr>
        <w:t>a ma doliczyć łącza internetowe? J</w:t>
      </w:r>
      <w:r w:rsidRPr="009F367C">
        <w:rPr>
          <w:rFonts w:ascii="Helvetica 45 Light" w:hAnsi="Helvetica 45 Light"/>
          <w:bCs/>
        </w:rPr>
        <w:t>eżeli tak to prosimy o wskazanie jakie mają być to łącza</w:t>
      </w:r>
      <w:r>
        <w:rPr>
          <w:rFonts w:ascii="Helvetica 45 Light" w:hAnsi="Helvetica 45 Light"/>
          <w:bCs/>
        </w:rPr>
        <w:t>:</w:t>
      </w:r>
      <w:r w:rsidRPr="009F367C">
        <w:rPr>
          <w:rFonts w:ascii="Helvetica 45 Light" w:hAnsi="Helvetica 45 Light"/>
          <w:bCs/>
        </w:rPr>
        <w:t xml:space="preserve"> ich przepustowości i w jakich lokalizacjac</w:t>
      </w:r>
      <w:r>
        <w:rPr>
          <w:rFonts w:ascii="Helvetica 45 Light" w:hAnsi="Helvetica 45 Light"/>
          <w:bCs/>
        </w:rPr>
        <w:t>h , bez tego W</w:t>
      </w:r>
      <w:r w:rsidRPr="009F367C">
        <w:rPr>
          <w:rFonts w:ascii="Helvetica 45 Light" w:hAnsi="Helvetica 45 Light"/>
          <w:bCs/>
        </w:rPr>
        <w:t xml:space="preserve">ykonawca nie ma możliwości prawidłowo określić oferty. </w:t>
      </w:r>
    </w:p>
    <w:p w:rsidR="00EF47D8" w:rsidRDefault="00EF47D8" w:rsidP="00EF47D8">
      <w:pPr>
        <w:spacing w:line="280" w:lineRule="exact"/>
        <w:jc w:val="both"/>
        <w:rPr>
          <w:rFonts w:ascii="Helvetica 45 Light" w:hAnsi="Helvetica 45 Light"/>
          <w:bCs/>
        </w:rPr>
      </w:pPr>
      <w:r w:rsidRPr="009F367C">
        <w:rPr>
          <w:rFonts w:ascii="Helvetica 45 Light" w:hAnsi="Helvetica 45 Light"/>
          <w:bCs/>
        </w:rPr>
        <w:t>Chyba, że dostę</w:t>
      </w:r>
      <w:r>
        <w:rPr>
          <w:rFonts w:ascii="Helvetica 45 Light" w:hAnsi="Helvetica 45 Light"/>
          <w:bCs/>
        </w:rPr>
        <w:t>p do Internetu o którym napisał Z</w:t>
      </w:r>
      <w:r w:rsidRPr="009F367C">
        <w:rPr>
          <w:rFonts w:ascii="Helvetica 45 Light" w:hAnsi="Helvetica 45 Light"/>
          <w:bCs/>
        </w:rPr>
        <w:t>amawia</w:t>
      </w:r>
      <w:r>
        <w:rPr>
          <w:rFonts w:ascii="Helvetica 45 Light" w:hAnsi="Helvetica 45 Light"/>
          <w:bCs/>
        </w:rPr>
        <w:t>jący, jest w jego posiadaniu, a W</w:t>
      </w:r>
      <w:r w:rsidRPr="009F367C">
        <w:rPr>
          <w:rFonts w:ascii="Helvetica 45 Light" w:hAnsi="Helvetica 45 Light"/>
          <w:bCs/>
        </w:rPr>
        <w:t xml:space="preserve">ykonawca ma się skupić na obliczeniu oferty tylko na wskazane łącza głosowe </w:t>
      </w:r>
      <w:proofErr w:type="spellStart"/>
      <w:r w:rsidRPr="009F367C">
        <w:rPr>
          <w:rFonts w:ascii="Helvetica 45 Light" w:hAnsi="Helvetica 45 Light"/>
          <w:bCs/>
        </w:rPr>
        <w:t>tj</w:t>
      </w:r>
      <w:proofErr w:type="spellEnd"/>
      <w:r w:rsidRPr="009F367C">
        <w:rPr>
          <w:rFonts w:ascii="Helvetica 45 Light" w:hAnsi="Helvetica 45 Light"/>
          <w:bCs/>
        </w:rPr>
        <w:t xml:space="preserve">: 3 ISDN 30B+D. 15 ISDN B+D oraz 26 łączy analogowych </w:t>
      </w:r>
      <w:r>
        <w:rPr>
          <w:rFonts w:ascii="Helvetica 45 Light" w:hAnsi="Helvetica 45 Light"/>
          <w:bCs/>
        </w:rPr>
        <w:t>o</w:t>
      </w:r>
      <w:r w:rsidRPr="009F367C">
        <w:rPr>
          <w:rFonts w:ascii="Helvetica 45 Light" w:hAnsi="Helvetica 45 Light"/>
          <w:bCs/>
        </w:rPr>
        <w:t>raz centralę i telefon do połączeń konferencyjnych</w:t>
      </w:r>
      <w:r>
        <w:rPr>
          <w:rFonts w:ascii="Helvetica 45 Light" w:hAnsi="Helvetica 45 Light"/>
          <w:bCs/>
        </w:rPr>
        <w:t>.</w:t>
      </w:r>
    </w:p>
    <w:p w:rsidR="009E20B5" w:rsidRDefault="009E20B5" w:rsidP="00EF47D8">
      <w:p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Odpowiedź:</w:t>
      </w:r>
    </w:p>
    <w:p w:rsidR="009E20B5" w:rsidRDefault="009E20B5" w:rsidP="00EF47D8">
      <w:pPr>
        <w:spacing w:line="280" w:lineRule="exact"/>
        <w:jc w:val="both"/>
      </w:pPr>
      <w:r>
        <w:rPr>
          <w:rFonts w:ascii="Helvetica 45 Light" w:hAnsi="Helvetica 45 Light"/>
          <w:bCs/>
        </w:rPr>
        <w:t xml:space="preserve">Zamawiający informuje, że </w:t>
      </w:r>
      <w:r>
        <w:t xml:space="preserve">Wykonawca ma doliczyć łącza internetowe i inne niezbędne urządzenia na potrzeby prawidłowej transmisji między aparatami </w:t>
      </w:r>
      <w:proofErr w:type="spellStart"/>
      <w:r>
        <w:t>Yealink</w:t>
      </w:r>
      <w:proofErr w:type="spellEnd"/>
      <w:r>
        <w:t xml:space="preserve"> a central</w:t>
      </w:r>
      <w:r>
        <w:t xml:space="preserve">ą </w:t>
      </w:r>
      <w:proofErr w:type="spellStart"/>
      <w:r>
        <w:t>Slican</w:t>
      </w:r>
      <w:proofErr w:type="spellEnd"/>
      <w:r>
        <w:t xml:space="preserve"> w lokalizacjach:</w:t>
      </w:r>
      <w:bookmarkStart w:id="0" w:name="_GoBack"/>
      <w:bookmarkEnd w:id="0"/>
    </w:p>
    <w:p w:rsidR="009E20B5" w:rsidRDefault="009E20B5" w:rsidP="009E20B5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Armii Krajowej 13/15 – 2 portiernie</w:t>
      </w:r>
    </w:p>
    <w:p w:rsidR="009E20B5" w:rsidRDefault="009E20B5" w:rsidP="009E20B5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Armii Krajowej 36A – 1</w:t>
      </w:r>
    </w:p>
    <w:p w:rsidR="009E20B5" w:rsidRDefault="009E20B5" w:rsidP="009E20B5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Zbierskiego 6 – 2</w:t>
      </w:r>
    </w:p>
    <w:p w:rsidR="009E20B5" w:rsidRDefault="009E20B5" w:rsidP="009E20B5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 xml:space="preserve">Zbierskiego 2/4 -1 </w:t>
      </w:r>
    </w:p>
    <w:p w:rsidR="009E20B5" w:rsidRDefault="009E20B5" w:rsidP="009E20B5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Waszyngtona 4/8 -1</w:t>
      </w:r>
    </w:p>
    <w:p w:rsidR="009E20B5" w:rsidRPr="009E20B5" w:rsidRDefault="009E20B5" w:rsidP="009E20B5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Dąbrowskiego 14</w:t>
      </w:r>
    </w:p>
    <w:p w:rsidR="00C34F2B" w:rsidRDefault="00C34F2B"/>
    <w:sectPr w:rsidR="00C3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45 Light">
    <w:altName w:val="Trebuchet MS"/>
    <w:charset w:val="EE"/>
    <w:family w:val="swiss"/>
    <w:pitch w:val="variable"/>
    <w:sig w:usb0="00000001" w:usb1="5000204A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B99"/>
    <w:multiLevelType w:val="hybridMultilevel"/>
    <w:tmpl w:val="4808E210"/>
    <w:lvl w:ilvl="0" w:tplc="6C86E90E">
      <w:start w:val="7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4F43A36"/>
    <w:multiLevelType w:val="hybridMultilevel"/>
    <w:tmpl w:val="046AC6F0"/>
    <w:lvl w:ilvl="0" w:tplc="F83E0C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D8"/>
    <w:rsid w:val="009E20B5"/>
    <w:rsid w:val="00C34F2B"/>
    <w:rsid w:val="00E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1"/>
    <w:qFormat/>
    <w:rsid w:val="00EF47D8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1"/>
    <w:qFormat/>
    <w:rsid w:val="00EF47D8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amajewska</cp:lastModifiedBy>
  <cp:revision>1</cp:revision>
  <dcterms:created xsi:type="dcterms:W3CDTF">2019-12-19T06:50:00Z</dcterms:created>
  <dcterms:modified xsi:type="dcterms:W3CDTF">2019-12-19T07:28:00Z</dcterms:modified>
</cp:coreProperties>
</file>